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45" w:type="pct"/>
        <w:tblCellMar>
          <w:left w:w="0" w:type="dxa"/>
          <w:right w:w="0" w:type="dxa"/>
        </w:tblCellMar>
        <w:tblLook w:val="01E0" w:firstRow="1" w:lastRow="1" w:firstColumn="1" w:lastColumn="1" w:noHBand="0" w:noVBand="0"/>
        <w:tblCaption w:val="CSV logo"/>
        <w:tblDescription w:val="The Court Services Victoria logo. "/>
      </w:tblPr>
      <w:tblGrid>
        <w:gridCol w:w="10347"/>
      </w:tblGrid>
      <w:tr w:rsidR="006B63F7" w14:paraId="7A99A66B" w14:textId="77777777" w:rsidTr="00004673">
        <w:tc>
          <w:tcPr>
            <w:tcW w:w="5000" w:type="pct"/>
            <w:tcBorders>
              <w:top w:val="nil"/>
              <w:left w:val="nil"/>
              <w:bottom w:val="nil"/>
              <w:right w:val="nil"/>
            </w:tcBorders>
            <w:vAlign w:val="bottom"/>
          </w:tcPr>
          <w:p w14:paraId="62E16DA8" w14:textId="77777777" w:rsidR="006B63F7" w:rsidRDefault="006B63F7" w:rsidP="00004673">
            <w:pPr>
              <w:jc w:val="right"/>
            </w:pPr>
            <w:r>
              <w:rPr>
                <w:noProof/>
              </w:rPr>
              <w:drawing>
                <wp:inline distT="0" distB="0" distL="0" distR="0" wp14:anchorId="5E50743C" wp14:editId="21594F67">
                  <wp:extent cx="1523758" cy="720000"/>
                  <wp:effectExtent l="0" t="0" r="635"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3758" cy="720000"/>
                          </a:xfrm>
                          <a:prstGeom prst="rect">
                            <a:avLst/>
                          </a:prstGeom>
                        </pic:spPr>
                      </pic:pic>
                    </a:graphicData>
                  </a:graphic>
                </wp:inline>
              </w:drawing>
            </w:r>
          </w:p>
          <w:p w14:paraId="7D38A70F" w14:textId="77777777" w:rsidR="006B63F7" w:rsidRDefault="006B63F7" w:rsidP="00004673"/>
          <w:p w14:paraId="016DF346" w14:textId="77777777" w:rsidR="006B63F7" w:rsidRDefault="006B63F7" w:rsidP="00004673"/>
          <w:p w14:paraId="721A6B77" w14:textId="77777777" w:rsidR="006B63F7" w:rsidRDefault="006B63F7" w:rsidP="00004673"/>
        </w:tc>
      </w:tr>
      <w:tr w:rsidR="006B63F7" w14:paraId="3A89333A" w14:textId="77777777" w:rsidTr="00004673">
        <w:tc>
          <w:tcPr>
            <w:tcW w:w="5000" w:type="pct"/>
            <w:tcBorders>
              <w:top w:val="nil"/>
              <w:left w:val="nil"/>
              <w:bottom w:val="nil"/>
              <w:right w:val="nil"/>
            </w:tcBorders>
            <w:vAlign w:val="bottom"/>
          </w:tcPr>
          <w:p w14:paraId="73925BB7" w14:textId="160E7F15" w:rsidR="006B63F7" w:rsidRPr="00236404" w:rsidRDefault="00796C19" w:rsidP="00004673">
            <w:pPr>
              <w:pStyle w:val="Reporttitle"/>
            </w:pPr>
            <w:r>
              <w:t>Litigation Guardians</w:t>
            </w:r>
          </w:p>
          <w:p w14:paraId="50D57DA1" w14:textId="77777777" w:rsidR="006B63F7" w:rsidRPr="00236404" w:rsidRDefault="006B63F7" w:rsidP="00004673"/>
          <w:p w14:paraId="4F7D7D4E" w14:textId="05C62749" w:rsidR="006B63F7" w:rsidRPr="00236404" w:rsidRDefault="00796C19" w:rsidP="00796C19">
            <w:bookmarkStart w:id="0" w:name="OLE_LINK57"/>
            <w:r w:rsidRPr="00E21A70">
              <w:rPr>
                <w:rFonts w:eastAsia="Times"/>
                <w:sz w:val="48"/>
                <w:szCs w:val="40"/>
                <w:lang w:eastAsia="en-AU"/>
              </w:rPr>
              <w:t>A General Guideline to assist people asked to be Litigation Guardians</w:t>
            </w:r>
            <w:bookmarkEnd w:id="0"/>
          </w:p>
          <w:p w14:paraId="1C3CED2F" w14:textId="77777777" w:rsidR="006B63F7" w:rsidRPr="00236404" w:rsidRDefault="006B63F7" w:rsidP="00004673"/>
          <w:p w14:paraId="6863E15D" w14:textId="77777777" w:rsidR="006B63F7" w:rsidRPr="00236404" w:rsidRDefault="006B63F7" w:rsidP="00004673">
            <w:pPr>
              <w:rPr>
                <w:lang w:eastAsia="en-AU"/>
              </w:rPr>
            </w:pPr>
          </w:p>
          <w:p w14:paraId="5AC99CF4" w14:textId="77777777" w:rsidR="006B63F7" w:rsidRPr="00236404" w:rsidRDefault="006B63F7" w:rsidP="00004673">
            <w:pPr>
              <w:rPr>
                <w:lang w:eastAsia="en-AU"/>
              </w:rPr>
            </w:pPr>
          </w:p>
          <w:p w14:paraId="22D40324" w14:textId="77777777" w:rsidR="006B63F7" w:rsidRPr="00236404" w:rsidRDefault="006B63F7" w:rsidP="00F363A4"/>
        </w:tc>
      </w:tr>
      <w:tr w:rsidR="006B63F7" w14:paraId="0962F1C1" w14:textId="77777777" w:rsidTr="00004673">
        <w:trPr>
          <w:trHeight w:val="2200"/>
        </w:trPr>
        <w:tc>
          <w:tcPr>
            <w:tcW w:w="5000" w:type="pct"/>
            <w:tcBorders>
              <w:top w:val="nil"/>
              <w:left w:val="nil"/>
              <w:bottom w:val="nil"/>
              <w:right w:val="nil"/>
            </w:tcBorders>
            <w:vAlign w:val="bottom"/>
          </w:tcPr>
          <w:p w14:paraId="05A3A996" w14:textId="77777777" w:rsidR="00F363A4" w:rsidRDefault="00F363A4" w:rsidP="00604FF6">
            <w:pPr>
              <w:pStyle w:val="Titledateandversion"/>
              <w:rPr>
                <w:lang w:val="en-AU"/>
              </w:rPr>
            </w:pPr>
          </w:p>
          <w:p w14:paraId="20B1D0EA" w14:textId="77777777" w:rsidR="00F363A4" w:rsidRDefault="00F363A4" w:rsidP="00604FF6">
            <w:pPr>
              <w:pStyle w:val="Titledateandversion"/>
              <w:rPr>
                <w:lang w:val="en-AU"/>
              </w:rPr>
            </w:pPr>
          </w:p>
          <w:p w14:paraId="358161ED" w14:textId="77777777" w:rsidR="00F363A4" w:rsidRDefault="00F363A4" w:rsidP="00604FF6">
            <w:pPr>
              <w:pStyle w:val="Titledateandversion"/>
              <w:rPr>
                <w:lang w:val="en-AU"/>
              </w:rPr>
            </w:pPr>
          </w:p>
          <w:p w14:paraId="1AAF0171" w14:textId="77777777" w:rsidR="00F363A4" w:rsidRDefault="00F363A4" w:rsidP="00604FF6">
            <w:pPr>
              <w:pStyle w:val="Titledateandversion"/>
              <w:rPr>
                <w:lang w:val="en-AU"/>
              </w:rPr>
            </w:pPr>
          </w:p>
          <w:p w14:paraId="44010E17" w14:textId="77777777" w:rsidR="00F363A4" w:rsidRDefault="00F363A4" w:rsidP="00604FF6">
            <w:pPr>
              <w:pStyle w:val="Titledateandversion"/>
              <w:rPr>
                <w:lang w:val="en-AU"/>
              </w:rPr>
            </w:pPr>
          </w:p>
          <w:p w14:paraId="79C825F4" w14:textId="77777777" w:rsidR="00F363A4" w:rsidRDefault="00F363A4" w:rsidP="00604FF6">
            <w:pPr>
              <w:pStyle w:val="Titledateandversion"/>
              <w:rPr>
                <w:lang w:val="en-AU"/>
              </w:rPr>
            </w:pPr>
          </w:p>
          <w:p w14:paraId="52AB9CBC" w14:textId="77777777" w:rsidR="00F363A4" w:rsidRDefault="00F363A4" w:rsidP="00604FF6">
            <w:pPr>
              <w:pStyle w:val="Titledateandversion"/>
              <w:rPr>
                <w:lang w:val="en-AU"/>
              </w:rPr>
            </w:pPr>
          </w:p>
          <w:p w14:paraId="0F1FD662" w14:textId="77777777" w:rsidR="00F363A4" w:rsidRDefault="00F363A4" w:rsidP="00604FF6">
            <w:pPr>
              <w:pStyle w:val="Titledateandversion"/>
              <w:rPr>
                <w:lang w:val="en-AU"/>
              </w:rPr>
            </w:pPr>
          </w:p>
          <w:p w14:paraId="0DBAC493" w14:textId="77777777" w:rsidR="00F363A4" w:rsidRDefault="00F363A4" w:rsidP="00604FF6">
            <w:pPr>
              <w:pStyle w:val="Titledateandversion"/>
              <w:rPr>
                <w:lang w:val="en-AU"/>
              </w:rPr>
            </w:pPr>
          </w:p>
          <w:p w14:paraId="062587E6" w14:textId="77777777" w:rsidR="00F363A4" w:rsidRDefault="00F363A4" w:rsidP="00604FF6">
            <w:pPr>
              <w:pStyle w:val="Titledateandversion"/>
              <w:rPr>
                <w:lang w:val="en-AU"/>
              </w:rPr>
            </w:pPr>
          </w:p>
          <w:p w14:paraId="3AA0DA81" w14:textId="77777777" w:rsidR="00F363A4" w:rsidRDefault="00F363A4" w:rsidP="00604FF6">
            <w:pPr>
              <w:pStyle w:val="Titledateandversion"/>
              <w:rPr>
                <w:lang w:val="en-AU"/>
              </w:rPr>
            </w:pPr>
          </w:p>
          <w:p w14:paraId="2B1D943F" w14:textId="77777777" w:rsidR="00F363A4" w:rsidRDefault="00F363A4" w:rsidP="00604FF6">
            <w:pPr>
              <w:pStyle w:val="Titledateandversion"/>
              <w:rPr>
                <w:lang w:val="en-AU"/>
              </w:rPr>
            </w:pPr>
          </w:p>
          <w:p w14:paraId="5B8480B8" w14:textId="77777777" w:rsidR="00F363A4" w:rsidRDefault="00F363A4" w:rsidP="00604FF6">
            <w:pPr>
              <w:pStyle w:val="Titledateandversion"/>
              <w:rPr>
                <w:lang w:val="en-AU"/>
              </w:rPr>
            </w:pPr>
          </w:p>
          <w:p w14:paraId="27441D4A" w14:textId="77777777" w:rsidR="00F363A4" w:rsidRDefault="00F363A4" w:rsidP="00604FF6">
            <w:pPr>
              <w:pStyle w:val="Titledateandversion"/>
              <w:rPr>
                <w:lang w:val="en-AU"/>
              </w:rPr>
            </w:pPr>
          </w:p>
          <w:p w14:paraId="3FBDB2A2" w14:textId="77777777" w:rsidR="00F363A4" w:rsidRDefault="00F363A4" w:rsidP="00604FF6">
            <w:pPr>
              <w:pStyle w:val="Titledateandversion"/>
              <w:rPr>
                <w:lang w:val="en-AU"/>
              </w:rPr>
            </w:pPr>
          </w:p>
          <w:p w14:paraId="5E4096AE" w14:textId="77777777" w:rsidR="00F363A4" w:rsidRDefault="00F363A4" w:rsidP="00604FF6">
            <w:pPr>
              <w:pStyle w:val="Titledateandversion"/>
              <w:rPr>
                <w:lang w:val="en-AU"/>
              </w:rPr>
            </w:pPr>
          </w:p>
          <w:p w14:paraId="31914854" w14:textId="77777777" w:rsidR="00F363A4" w:rsidRDefault="00F363A4" w:rsidP="00604FF6">
            <w:pPr>
              <w:pStyle w:val="Titledateandversion"/>
              <w:rPr>
                <w:lang w:val="en-AU"/>
              </w:rPr>
            </w:pPr>
          </w:p>
          <w:p w14:paraId="7EE47281" w14:textId="77777777" w:rsidR="00F363A4" w:rsidRDefault="00F363A4" w:rsidP="00604FF6">
            <w:pPr>
              <w:pStyle w:val="Titledateandversion"/>
              <w:rPr>
                <w:lang w:val="en-AU"/>
              </w:rPr>
            </w:pPr>
          </w:p>
          <w:p w14:paraId="10223686" w14:textId="77777777" w:rsidR="00F363A4" w:rsidRDefault="00F363A4" w:rsidP="00604FF6">
            <w:pPr>
              <w:pStyle w:val="Titledateandversion"/>
              <w:rPr>
                <w:lang w:val="en-AU"/>
              </w:rPr>
            </w:pPr>
          </w:p>
          <w:p w14:paraId="2A6F5913" w14:textId="77777777" w:rsidR="00F363A4" w:rsidRDefault="00F363A4" w:rsidP="00604FF6">
            <w:pPr>
              <w:pStyle w:val="Titledateandversion"/>
              <w:rPr>
                <w:lang w:val="en-AU"/>
              </w:rPr>
            </w:pPr>
          </w:p>
          <w:p w14:paraId="3C1687EB" w14:textId="235804B7" w:rsidR="00604FF6" w:rsidRPr="00604FF6" w:rsidRDefault="00604FF6" w:rsidP="00604FF6">
            <w:pPr>
              <w:pStyle w:val="Titledateandversion"/>
              <w:rPr>
                <w:lang w:val="en-AU"/>
              </w:rPr>
            </w:pPr>
            <w:r w:rsidRPr="00604FF6">
              <w:rPr>
                <w:lang w:val="en-AU"/>
              </w:rPr>
              <w:t xml:space="preserve">Date: </w:t>
            </w:r>
            <w:r w:rsidR="00B85C65">
              <w:rPr>
                <w:lang w:val="en-AU"/>
              </w:rPr>
              <w:t>March</w:t>
            </w:r>
            <w:r w:rsidRPr="00604FF6">
              <w:rPr>
                <w:lang w:val="en-AU"/>
              </w:rPr>
              <w:t xml:space="preserve"> 202</w:t>
            </w:r>
            <w:r w:rsidR="00B85C65">
              <w:rPr>
                <w:lang w:val="en-AU"/>
              </w:rPr>
              <w:t>6</w:t>
            </w:r>
          </w:p>
          <w:p w14:paraId="476905BB" w14:textId="15024188" w:rsidR="00604FF6" w:rsidRPr="00604FF6" w:rsidRDefault="00604FF6" w:rsidP="00604FF6">
            <w:pPr>
              <w:pStyle w:val="Titledateandversion"/>
              <w:rPr>
                <w:lang w:val="en-AU"/>
              </w:rPr>
            </w:pPr>
            <w:r w:rsidRPr="00604FF6">
              <w:rPr>
                <w:lang w:val="en-AU"/>
              </w:rPr>
              <w:t xml:space="preserve">Version: </w:t>
            </w:r>
            <w:r w:rsidR="00D54EA1">
              <w:rPr>
                <w:lang w:val="en-AU"/>
              </w:rPr>
              <w:t>1</w:t>
            </w:r>
            <w:r w:rsidRPr="00604FF6">
              <w:rPr>
                <w:lang w:val="en-AU"/>
              </w:rPr>
              <w:t>.</w:t>
            </w:r>
            <w:r w:rsidR="00D54EA1">
              <w:rPr>
                <w:lang w:val="en-AU"/>
              </w:rPr>
              <w:t>0</w:t>
            </w:r>
          </w:p>
          <w:p w14:paraId="69FF7CC8" w14:textId="77777777" w:rsidR="006B63F7" w:rsidRPr="00B81E9F" w:rsidRDefault="006B63F7" w:rsidP="00004673">
            <w:pPr>
              <w:pStyle w:val="BodyText"/>
            </w:pPr>
          </w:p>
        </w:tc>
      </w:tr>
    </w:tbl>
    <w:p w14:paraId="16D37A6F" w14:textId="77777777" w:rsidR="00796C19" w:rsidRDefault="00796C19" w:rsidP="00796C19">
      <w:pPr>
        <w:pStyle w:val="Heading-notinTOC"/>
        <w:pageBreakBefore/>
      </w:pPr>
      <w:r w:rsidRPr="00044BF1">
        <w:lastRenderedPageBreak/>
        <w:t>Contents</w:t>
      </w:r>
    </w:p>
    <w:p w14:paraId="673AC1BC" w14:textId="4100563C" w:rsidR="006A15C3" w:rsidRDefault="00796C19">
      <w:pPr>
        <w:pStyle w:val="TOC1"/>
        <w:rPr>
          <w:rFonts w:asciiTheme="minorHAnsi" w:eastAsiaTheme="minorEastAsia" w:hAnsiTheme="minorHAnsi" w:cstheme="minorBidi"/>
          <w:b w:val="0"/>
          <w:kern w:val="2"/>
          <w:sz w:val="24"/>
          <w14:ligatures w14:val="standardContextual"/>
        </w:rPr>
      </w:pPr>
      <w:r w:rsidRPr="00044BF1">
        <w:fldChar w:fldCharType="begin"/>
      </w:r>
      <w:r w:rsidRPr="00044BF1">
        <w:instrText xml:space="preserve"> TOC \o "</w:instrText>
      </w:r>
      <w:r>
        <w:instrText>1</w:instrText>
      </w:r>
      <w:r w:rsidRPr="00044BF1">
        <w:instrText>-3"</w:instrText>
      </w:r>
      <w:r>
        <w:instrText xml:space="preserve"> \f</w:instrText>
      </w:r>
      <w:r w:rsidRPr="00044BF1">
        <w:instrText xml:space="preserve"> \h \z \t "Heading 1,1,Heading 2,2,Appendix Heading 1,5,Appendix Heading 2,6" </w:instrText>
      </w:r>
      <w:r w:rsidRPr="00044BF1">
        <w:fldChar w:fldCharType="separate"/>
      </w:r>
      <w:hyperlink w:anchor="_Toc216781327" w:history="1">
        <w:r w:rsidR="006A15C3" w:rsidRPr="00F42EA4">
          <w:rPr>
            <w:rStyle w:val="Hyperlink"/>
          </w:rPr>
          <w:t>1</w:t>
        </w:r>
        <w:r w:rsidR="006A15C3">
          <w:rPr>
            <w:rFonts w:asciiTheme="minorHAnsi" w:eastAsiaTheme="minorEastAsia" w:hAnsiTheme="minorHAnsi" w:cstheme="minorBidi"/>
            <w:b w:val="0"/>
            <w:kern w:val="2"/>
            <w:sz w:val="24"/>
            <w14:ligatures w14:val="standardContextual"/>
          </w:rPr>
          <w:tab/>
        </w:r>
        <w:r w:rsidR="006A15C3" w:rsidRPr="00F42EA4">
          <w:rPr>
            <w:rStyle w:val="Hyperlink"/>
          </w:rPr>
          <w:t>Introduction</w:t>
        </w:r>
        <w:r w:rsidR="006A15C3">
          <w:rPr>
            <w:webHidden/>
          </w:rPr>
          <w:tab/>
        </w:r>
        <w:r w:rsidR="006A15C3">
          <w:rPr>
            <w:webHidden/>
          </w:rPr>
          <w:fldChar w:fldCharType="begin"/>
        </w:r>
        <w:r w:rsidR="006A15C3">
          <w:rPr>
            <w:webHidden/>
          </w:rPr>
          <w:instrText xml:space="preserve"> PAGEREF _Toc216781327 \h </w:instrText>
        </w:r>
        <w:r w:rsidR="006A15C3">
          <w:rPr>
            <w:webHidden/>
          </w:rPr>
        </w:r>
        <w:r w:rsidR="006A15C3">
          <w:rPr>
            <w:webHidden/>
          </w:rPr>
          <w:fldChar w:fldCharType="separate"/>
        </w:r>
        <w:r w:rsidR="00366007">
          <w:rPr>
            <w:webHidden/>
          </w:rPr>
          <w:t>1</w:t>
        </w:r>
        <w:r w:rsidR="006A15C3">
          <w:rPr>
            <w:webHidden/>
          </w:rPr>
          <w:fldChar w:fldCharType="end"/>
        </w:r>
      </w:hyperlink>
    </w:p>
    <w:p w14:paraId="5427453A" w14:textId="6EE7D484" w:rsidR="006A15C3" w:rsidRDefault="006A15C3">
      <w:pPr>
        <w:pStyle w:val="TOC1"/>
        <w:rPr>
          <w:rFonts w:asciiTheme="minorHAnsi" w:eastAsiaTheme="minorEastAsia" w:hAnsiTheme="minorHAnsi" w:cstheme="minorBidi"/>
          <w:b w:val="0"/>
          <w:kern w:val="2"/>
          <w:sz w:val="24"/>
          <w14:ligatures w14:val="standardContextual"/>
        </w:rPr>
      </w:pPr>
      <w:hyperlink w:anchor="_Toc216781328" w:history="1">
        <w:r w:rsidRPr="00F42EA4">
          <w:rPr>
            <w:rStyle w:val="Hyperlink"/>
          </w:rPr>
          <w:t>2</w:t>
        </w:r>
        <w:r>
          <w:rPr>
            <w:rFonts w:asciiTheme="minorHAnsi" w:eastAsiaTheme="minorEastAsia" w:hAnsiTheme="minorHAnsi" w:cstheme="minorBidi"/>
            <w:b w:val="0"/>
            <w:kern w:val="2"/>
            <w:sz w:val="24"/>
            <w14:ligatures w14:val="standardContextual"/>
          </w:rPr>
          <w:tab/>
        </w:r>
        <w:r w:rsidRPr="00F42EA4">
          <w:rPr>
            <w:rStyle w:val="Hyperlink"/>
          </w:rPr>
          <w:t>Overview</w:t>
        </w:r>
        <w:r>
          <w:rPr>
            <w:webHidden/>
          </w:rPr>
          <w:tab/>
        </w:r>
        <w:r>
          <w:rPr>
            <w:webHidden/>
          </w:rPr>
          <w:fldChar w:fldCharType="begin"/>
        </w:r>
        <w:r>
          <w:rPr>
            <w:webHidden/>
          </w:rPr>
          <w:instrText xml:space="preserve"> PAGEREF _Toc216781328 \h </w:instrText>
        </w:r>
        <w:r>
          <w:rPr>
            <w:webHidden/>
          </w:rPr>
        </w:r>
        <w:r>
          <w:rPr>
            <w:webHidden/>
          </w:rPr>
          <w:fldChar w:fldCharType="separate"/>
        </w:r>
        <w:r w:rsidR="00366007">
          <w:rPr>
            <w:webHidden/>
          </w:rPr>
          <w:t>2</w:t>
        </w:r>
        <w:r>
          <w:rPr>
            <w:webHidden/>
          </w:rPr>
          <w:fldChar w:fldCharType="end"/>
        </w:r>
      </w:hyperlink>
    </w:p>
    <w:p w14:paraId="0197AC8C" w14:textId="37CDF364" w:rsidR="006A15C3" w:rsidRDefault="006A15C3">
      <w:pPr>
        <w:pStyle w:val="TOC2"/>
        <w:rPr>
          <w:rFonts w:asciiTheme="minorHAnsi" w:eastAsiaTheme="minorEastAsia" w:hAnsiTheme="minorHAnsi" w:cstheme="minorBidi"/>
          <w:kern w:val="2"/>
          <w:sz w:val="24"/>
          <w14:ligatures w14:val="standardContextual"/>
        </w:rPr>
      </w:pPr>
      <w:hyperlink w:anchor="_Toc216781329" w:history="1">
        <w:r w:rsidRPr="00F42EA4">
          <w:rPr>
            <w:rStyle w:val="Hyperlink"/>
          </w:rPr>
          <w:t>2.1</w:t>
        </w:r>
        <w:r>
          <w:rPr>
            <w:rFonts w:asciiTheme="minorHAnsi" w:eastAsiaTheme="minorEastAsia" w:hAnsiTheme="minorHAnsi" w:cstheme="minorBidi"/>
            <w:kern w:val="2"/>
            <w:sz w:val="24"/>
            <w14:ligatures w14:val="standardContextual"/>
          </w:rPr>
          <w:tab/>
        </w:r>
        <w:r w:rsidRPr="00F42EA4">
          <w:rPr>
            <w:rStyle w:val="Hyperlink"/>
          </w:rPr>
          <w:t>For whom can a litigation guardian act?</w:t>
        </w:r>
        <w:r>
          <w:rPr>
            <w:webHidden/>
          </w:rPr>
          <w:tab/>
        </w:r>
        <w:r>
          <w:rPr>
            <w:webHidden/>
          </w:rPr>
          <w:fldChar w:fldCharType="begin"/>
        </w:r>
        <w:r>
          <w:rPr>
            <w:webHidden/>
          </w:rPr>
          <w:instrText xml:space="preserve"> PAGEREF _Toc216781329 \h </w:instrText>
        </w:r>
        <w:r>
          <w:rPr>
            <w:webHidden/>
          </w:rPr>
        </w:r>
        <w:r>
          <w:rPr>
            <w:webHidden/>
          </w:rPr>
          <w:fldChar w:fldCharType="separate"/>
        </w:r>
        <w:r w:rsidR="00366007">
          <w:rPr>
            <w:webHidden/>
          </w:rPr>
          <w:t>2</w:t>
        </w:r>
        <w:r>
          <w:rPr>
            <w:webHidden/>
          </w:rPr>
          <w:fldChar w:fldCharType="end"/>
        </w:r>
      </w:hyperlink>
    </w:p>
    <w:p w14:paraId="32C32E9B" w14:textId="3D658AF2" w:rsidR="006A15C3" w:rsidRDefault="006A15C3">
      <w:pPr>
        <w:pStyle w:val="TOC2"/>
        <w:rPr>
          <w:rFonts w:asciiTheme="minorHAnsi" w:eastAsiaTheme="minorEastAsia" w:hAnsiTheme="minorHAnsi" w:cstheme="minorBidi"/>
          <w:kern w:val="2"/>
          <w:sz w:val="24"/>
          <w14:ligatures w14:val="standardContextual"/>
        </w:rPr>
      </w:pPr>
      <w:hyperlink w:anchor="_Toc216781330" w:history="1">
        <w:r w:rsidRPr="00F42EA4">
          <w:rPr>
            <w:rStyle w:val="Hyperlink"/>
          </w:rPr>
          <w:t>2.2</w:t>
        </w:r>
        <w:r>
          <w:rPr>
            <w:rFonts w:asciiTheme="minorHAnsi" w:eastAsiaTheme="minorEastAsia" w:hAnsiTheme="minorHAnsi" w:cstheme="minorBidi"/>
            <w:kern w:val="2"/>
            <w:sz w:val="24"/>
            <w14:ligatures w14:val="standardContextual"/>
          </w:rPr>
          <w:tab/>
        </w:r>
        <w:r w:rsidRPr="00F42EA4">
          <w:rPr>
            <w:rStyle w:val="Hyperlink"/>
          </w:rPr>
          <w:t>The role</w:t>
        </w:r>
        <w:r>
          <w:rPr>
            <w:webHidden/>
          </w:rPr>
          <w:tab/>
        </w:r>
        <w:r>
          <w:rPr>
            <w:webHidden/>
          </w:rPr>
          <w:fldChar w:fldCharType="begin"/>
        </w:r>
        <w:r>
          <w:rPr>
            <w:webHidden/>
          </w:rPr>
          <w:instrText xml:space="preserve"> PAGEREF _Toc216781330 \h </w:instrText>
        </w:r>
        <w:r>
          <w:rPr>
            <w:webHidden/>
          </w:rPr>
        </w:r>
        <w:r>
          <w:rPr>
            <w:webHidden/>
          </w:rPr>
          <w:fldChar w:fldCharType="separate"/>
        </w:r>
        <w:r w:rsidR="00366007">
          <w:rPr>
            <w:webHidden/>
          </w:rPr>
          <w:t>2</w:t>
        </w:r>
        <w:r>
          <w:rPr>
            <w:webHidden/>
          </w:rPr>
          <w:fldChar w:fldCharType="end"/>
        </w:r>
      </w:hyperlink>
    </w:p>
    <w:p w14:paraId="04DFCF8C" w14:textId="64C00541" w:rsidR="006A15C3" w:rsidRDefault="006A15C3">
      <w:pPr>
        <w:pStyle w:val="TOC1"/>
        <w:rPr>
          <w:rFonts w:asciiTheme="minorHAnsi" w:eastAsiaTheme="minorEastAsia" w:hAnsiTheme="minorHAnsi" w:cstheme="minorBidi"/>
          <w:b w:val="0"/>
          <w:kern w:val="2"/>
          <w:sz w:val="24"/>
          <w14:ligatures w14:val="standardContextual"/>
        </w:rPr>
      </w:pPr>
      <w:hyperlink w:anchor="_Toc216781331" w:history="1">
        <w:r w:rsidRPr="00F42EA4">
          <w:rPr>
            <w:rStyle w:val="Hyperlink"/>
          </w:rPr>
          <w:t>3</w:t>
        </w:r>
        <w:r>
          <w:rPr>
            <w:rFonts w:asciiTheme="minorHAnsi" w:eastAsiaTheme="minorEastAsia" w:hAnsiTheme="minorHAnsi" w:cstheme="minorBidi"/>
            <w:b w:val="0"/>
            <w:kern w:val="2"/>
            <w:sz w:val="24"/>
            <w14:ligatures w14:val="standardContextual"/>
          </w:rPr>
          <w:tab/>
        </w:r>
        <w:r w:rsidRPr="00F42EA4">
          <w:rPr>
            <w:rStyle w:val="Hyperlink"/>
          </w:rPr>
          <w:t>For whom is this guideline written?</w:t>
        </w:r>
        <w:r>
          <w:rPr>
            <w:webHidden/>
          </w:rPr>
          <w:tab/>
        </w:r>
        <w:r>
          <w:rPr>
            <w:webHidden/>
          </w:rPr>
          <w:fldChar w:fldCharType="begin"/>
        </w:r>
        <w:r>
          <w:rPr>
            <w:webHidden/>
          </w:rPr>
          <w:instrText xml:space="preserve"> PAGEREF _Toc216781331 \h </w:instrText>
        </w:r>
        <w:r>
          <w:rPr>
            <w:webHidden/>
          </w:rPr>
        </w:r>
        <w:r>
          <w:rPr>
            <w:webHidden/>
          </w:rPr>
          <w:fldChar w:fldCharType="separate"/>
        </w:r>
        <w:r w:rsidR="00366007">
          <w:rPr>
            <w:webHidden/>
          </w:rPr>
          <w:t>2</w:t>
        </w:r>
        <w:r>
          <w:rPr>
            <w:webHidden/>
          </w:rPr>
          <w:fldChar w:fldCharType="end"/>
        </w:r>
      </w:hyperlink>
    </w:p>
    <w:p w14:paraId="1929E7AB" w14:textId="67CFE930" w:rsidR="006A15C3" w:rsidRDefault="006A15C3">
      <w:pPr>
        <w:pStyle w:val="TOC1"/>
        <w:rPr>
          <w:rFonts w:asciiTheme="minorHAnsi" w:eastAsiaTheme="minorEastAsia" w:hAnsiTheme="minorHAnsi" w:cstheme="minorBidi"/>
          <w:b w:val="0"/>
          <w:kern w:val="2"/>
          <w:sz w:val="24"/>
          <w14:ligatures w14:val="standardContextual"/>
        </w:rPr>
      </w:pPr>
      <w:hyperlink w:anchor="_Toc216781332" w:history="1">
        <w:r w:rsidRPr="00F42EA4">
          <w:rPr>
            <w:rStyle w:val="Hyperlink"/>
          </w:rPr>
          <w:t>4</w:t>
        </w:r>
        <w:r>
          <w:rPr>
            <w:rFonts w:asciiTheme="minorHAnsi" w:eastAsiaTheme="minorEastAsia" w:hAnsiTheme="minorHAnsi" w:cstheme="minorBidi"/>
            <w:b w:val="0"/>
            <w:kern w:val="2"/>
            <w:sz w:val="24"/>
            <w14:ligatures w14:val="standardContextual"/>
          </w:rPr>
          <w:tab/>
        </w:r>
        <w:r w:rsidRPr="00F42EA4">
          <w:rPr>
            <w:rStyle w:val="Hyperlink"/>
          </w:rPr>
          <w:t>What is the purpose of this document?</w:t>
        </w:r>
        <w:r>
          <w:rPr>
            <w:webHidden/>
          </w:rPr>
          <w:tab/>
        </w:r>
        <w:r>
          <w:rPr>
            <w:webHidden/>
          </w:rPr>
          <w:fldChar w:fldCharType="begin"/>
        </w:r>
        <w:r>
          <w:rPr>
            <w:webHidden/>
          </w:rPr>
          <w:instrText xml:space="preserve"> PAGEREF _Toc216781332 \h </w:instrText>
        </w:r>
        <w:r>
          <w:rPr>
            <w:webHidden/>
          </w:rPr>
        </w:r>
        <w:r>
          <w:rPr>
            <w:webHidden/>
          </w:rPr>
          <w:fldChar w:fldCharType="separate"/>
        </w:r>
        <w:r w:rsidR="00366007">
          <w:rPr>
            <w:webHidden/>
          </w:rPr>
          <w:t>2</w:t>
        </w:r>
        <w:r>
          <w:rPr>
            <w:webHidden/>
          </w:rPr>
          <w:fldChar w:fldCharType="end"/>
        </w:r>
      </w:hyperlink>
    </w:p>
    <w:p w14:paraId="77A956FC" w14:textId="46410310" w:rsidR="006A15C3" w:rsidRDefault="006A15C3">
      <w:pPr>
        <w:pStyle w:val="TOC1"/>
        <w:rPr>
          <w:rFonts w:asciiTheme="minorHAnsi" w:eastAsiaTheme="minorEastAsia" w:hAnsiTheme="minorHAnsi" w:cstheme="minorBidi"/>
          <w:b w:val="0"/>
          <w:kern w:val="2"/>
          <w:sz w:val="24"/>
          <w14:ligatures w14:val="standardContextual"/>
        </w:rPr>
      </w:pPr>
      <w:hyperlink w:anchor="_Toc216781333" w:history="1">
        <w:r w:rsidRPr="00F42EA4">
          <w:rPr>
            <w:rStyle w:val="Hyperlink"/>
          </w:rPr>
          <w:t>5</w:t>
        </w:r>
        <w:r>
          <w:rPr>
            <w:rFonts w:asciiTheme="minorHAnsi" w:eastAsiaTheme="minorEastAsia" w:hAnsiTheme="minorHAnsi" w:cstheme="minorBidi"/>
            <w:b w:val="0"/>
            <w:kern w:val="2"/>
            <w:sz w:val="24"/>
            <w14:ligatures w14:val="standardContextual"/>
          </w:rPr>
          <w:tab/>
        </w:r>
        <w:r w:rsidRPr="00F42EA4">
          <w:rPr>
            <w:rStyle w:val="Hyperlink"/>
          </w:rPr>
          <w:t>Who can be a litigation guardian?</w:t>
        </w:r>
        <w:r>
          <w:rPr>
            <w:webHidden/>
          </w:rPr>
          <w:tab/>
        </w:r>
        <w:r>
          <w:rPr>
            <w:webHidden/>
          </w:rPr>
          <w:fldChar w:fldCharType="begin"/>
        </w:r>
        <w:r>
          <w:rPr>
            <w:webHidden/>
          </w:rPr>
          <w:instrText xml:space="preserve"> PAGEREF _Toc216781333 \h </w:instrText>
        </w:r>
        <w:r>
          <w:rPr>
            <w:webHidden/>
          </w:rPr>
        </w:r>
        <w:r>
          <w:rPr>
            <w:webHidden/>
          </w:rPr>
          <w:fldChar w:fldCharType="separate"/>
        </w:r>
        <w:r w:rsidR="00366007">
          <w:rPr>
            <w:webHidden/>
          </w:rPr>
          <w:t>3</w:t>
        </w:r>
        <w:r>
          <w:rPr>
            <w:webHidden/>
          </w:rPr>
          <w:fldChar w:fldCharType="end"/>
        </w:r>
      </w:hyperlink>
    </w:p>
    <w:p w14:paraId="367AEB29" w14:textId="1AAD7AED" w:rsidR="006A15C3" w:rsidRDefault="006A15C3">
      <w:pPr>
        <w:pStyle w:val="TOC1"/>
        <w:rPr>
          <w:rFonts w:asciiTheme="minorHAnsi" w:eastAsiaTheme="minorEastAsia" w:hAnsiTheme="minorHAnsi" w:cstheme="minorBidi"/>
          <w:b w:val="0"/>
          <w:kern w:val="2"/>
          <w:sz w:val="24"/>
          <w14:ligatures w14:val="standardContextual"/>
        </w:rPr>
      </w:pPr>
      <w:hyperlink w:anchor="_Toc216781334" w:history="1">
        <w:r w:rsidRPr="00F42EA4">
          <w:rPr>
            <w:rStyle w:val="Hyperlink"/>
          </w:rPr>
          <w:t>6</w:t>
        </w:r>
        <w:r>
          <w:rPr>
            <w:rFonts w:asciiTheme="minorHAnsi" w:eastAsiaTheme="minorEastAsia" w:hAnsiTheme="minorHAnsi" w:cstheme="minorBidi"/>
            <w:b w:val="0"/>
            <w:kern w:val="2"/>
            <w:sz w:val="24"/>
            <w14:ligatures w14:val="standardContextual"/>
          </w:rPr>
          <w:tab/>
        </w:r>
        <w:r w:rsidRPr="00F42EA4">
          <w:rPr>
            <w:rStyle w:val="Hyperlink"/>
          </w:rPr>
          <w:t>How are you appointed a litigation guardian?</w:t>
        </w:r>
        <w:r>
          <w:rPr>
            <w:webHidden/>
          </w:rPr>
          <w:tab/>
        </w:r>
        <w:r>
          <w:rPr>
            <w:webHidden/>
          </w:rPr>
          <w:fldChar w:fldCharType="begin"/>
        </w:r>
        <w:r>
          <w:rPr>
            <w:webHidden/>
          </w:rPr>
          <w:instrText xml:space="preserve"> PAGEREF _Toc216781334 \h </w:instrText>
        </w:r>
        <w:r>
          <w:rPr>
            <w:webHidden/>
          </w:rPr>
        </w:r>
        <w:r>
          <w:rPr>
            <w:webHidden/>
          </w:rPr>
          <w:fldChar w:fldCharType="separate"/>
        </w:r>
        <w:r w:rsidR="00366007">
          <w:rPr>
            <w:webHidden/>
          </w:rPr>
          <w:t>3</w:t>
        </w:r>
        <w:r>
          <w:rPr>
            <w:webHidden/>
          </w:rPr>
          <w:fldChar w:fldCharType="end"/>
        </w:r>
      </w:hyperlink>
    </w:p>
    <w:p w14:paraId="249C4B74" w14:textId="3053CFDA" w:rsidR="006A15C3" w:rsidRDefault="006A15C3">
      <w:pPr>
        <w:pStyle w:val="TOC1"/>
        <w:rPr>
          <w:rFonts w:asciiTheme="minorHAnsi" w:eastAsiaTheme="minorEastAsia" w:hAnsiTheme="minorHAnsi" w:cstheme="minorBidi"/>
          <w:b w:val="0"/>
          <w:kern w:val="2"/>
          <w:sz w:val="24"/>
          <w14:ligatures w14:val="standardContextual"/>
        </w:rPr>
      </w:pPr>
      <w:hyperlink w:anchor="_Toc216781335" w:history="1">
        <w:r w:rsidRPr="00F42EA4">
          <w:rPr>
            <w:rStyle w:val="Hyperlink"/>
          </w:rPr>
          <w:t>7</w:t>
        </w:r>
        <w:r>
          <w:rPr>
            <w:rFonts w:asciiTheme="minorHAnsi" w:eastAsiaTheme="minorEastAsia" w:hAnsiTheme="minorHAnsi" w:cstheme="minorBidi"/>
            <w:b w:val="0"/>
            <w:kern w:val="2"/>
            <w:sz w:val="24"/>
            <w14:ligatures w14:val="standardContextual"/>
          </w:rPr>
          <w:tab/>
        </w:r>
        <w:r w:rsidRPr="00F42EA4">
          <w:rPr>
            <w:rStyle w:val="Hyperlink"/>
          </w:rPr>
          <w:t>Obtaining the services of a lawyer and costs</w:t>
        </w:r>
        <w:r>
          <w:rPr>
            <w:webHidden/>
          </w:rPr>
          <w:tab/>
        </w:r>
        <w:r>
          <w:rPr>
            <w:webHidden/>
          </w:rPr>
          <w:fldChar w:fldCharType="begin"/>
        </w:r>
        <w:r>
          <w:rPr>
            <w:webHidden/>
          </w:rPr>
          <w:instrText xml:space="preserve"> PAGEREF _Toc216781335 \h </w:instrText>
        </w:r>
        <w:r>
          <w:rPr>
            <w:webHidden/>
          </w:rPr>
        </w:r>
        <w:r>
          <w:rPr>
            <w:webHidden/>
          </w:rPr>
          <w:fldChar w:fldCharType="separate"/>
        </w:r>
        <w:r w:rsidR="00366007">
          <w:rPr>
            <w:webHidden/>
          </w:rPr>
          <w:t>3</w:t>
        </w:r>
        <w:r>
          <w:rPr>
            <w:webHidden/>
          </w:rPr>
          <w:fldChar w:fldCharType="end"/>
        </w:r>
      </w:hyperlink>
    </w:p>
    <w:p w14:paraId="1B076687" w14:textId="7A3339C6" w:rsidR="006A15C3" w:rsidRDefault="006A15C3">
      <w:pPr>
        <w:pStyle w:val="TOC2"/>
        <w:rPr>
          <w:rFonts w:asciiTheme="minorHAnsi" w:eastAsiaTheme="minorEastAsia" w:hAnsiTheme="minorHAnsi" w:cstheme="minorBidi"/>
          <w:kern w:val="2"/>
          <w:sz w:val="24"/>
          <w14:ligatures w14:val="standardContextual"/>
        </w:rPr>
      </w:pPr>
      <w:hyperlink w:anchor="_Toc216781336" w:history="1">
        <w:r w:rsidRPr="00F42EA4">
          <w:rPr>
            <w:rStyle w:val="Hyperlink"/>
          </w:rPr>
          <w:t>7.1</w:t>
        </w:r>
        <w:r>
          <w:rPr>
            <w:rFonts w:asciiTheme="minorHAnsi" w:eastAsiaTheme="minorEastAsia" w:hAnsiTheme="minorHAnsi" w:cstheme="minorBidi"/>
            <w:kern w:val="2"/>
            <w:sz w:val="24"/>
            <w14:ligatures w14:val="standardContextual"/>
          </w:rPr>
          <w:tab/>
        </w:r>
        <w:r w:rsidRPr="00F42EA4">
          <w:rPr>
            <w:rStyle w:val="Hyperlink"/>
          </w:rPr>
          <w:t>A lawyer must be appointed</w:t>
        </w:r>
        <w:r>
          <w:rPr>
            <w:webHidden/>
          </w:rPr>
          <w:tab/>
        </w:r>
        <w:r>
          <w:rPr>
            <w:webHidden/>
          </w:rPr>
          <w:fldChar w:fldCharType="begin"/>
        </w:r>
        <w:r>
          <w:rPr>
            <w:webHidden/>
          </w:rPr>
          <w:instrText xml:space="preserve"> PAGEREF _Toc216781336 \h </w:instrText>
        </w:r>
        <w:r>
          <w:rPr>
            <w:webHidden/>
          </w:rPr>
        </w:r>
        <w:r>
          <w:rPr>
            <w:webHidden/>
          </w:rPr>
          <w:fldChar w:fldCharType="separate"/>
        </w:r>
        <w:r w:rsidR="00366007">
          <w:rPr>
            <w:webHidden/>
          </w:rPr>
          <w:t>3</w:t>
        </w:r>
        <w:r>
          <w:rPr>
            <w:webHidden/>
          </w:rPr>
          <w:fldChar w:fldCharType="end"/>
        </w:r>
      </w:hyperlink>
    </w:p>
    <w:p w14:paraId="05F5042A" w14:textId="16BB05E1" w:rsidR="006A15C3" w:rsidRDefault="006A15C3">
      <w:pPr>
        <w:pStyle w:val="TOC2"/>
        <w:rPr>
          <w:rFonts w:asciiTheme="minorHAnsi" w:eastAsiaTheme="minorEastAsia" w:hAnsiTheme="minorHAnsi" w:cstheme="minorBidi"/>
          <w:kern w:val="2"/>
          <w:sz w:val="24"/>
          <w14:ligatures w14:val="standardContextual"/>
        </w:rPr>
      </w:pPr>
      <w:hyperlink w:anchor="_Toc216781337" w:history="1">
        <w:r w:rsidRPr="00F42EA4">
          <w:rPr>
            <w:rStyle w:val="Hyperlink"/>
          </w:rPr>
          <w:t>7.2</w:t>
        </w:r>
        <w:r>
          <w:rPr>
            <w:rFonts w:asciiTheme="minorHAnsi" w:eastAsiaTheme="minorEastAsia" w:hAnsiTheme="minorHAnsi" w:cstheme="minorBidi"/>
            <w:kern w:val="2"/>
            <w:sz w:val="24"/>
            <w14:ligatures w14:val="standardContextual"/>
          </w:rPr>
          <w:tab/>
        </w:r>
        <w:r w:rsidRPr="00F42EA4">
          <w:rPr>
            <w:rStyle w:val="Hyperlink"/>
          </w:rPr>
          <w:t>Finding a lawyer</w:t>
        </w:r>
        <w:r>
          <w:rPr>
            <w:webHidden/>
          </w:rPr>
          <w:tab/>
        </w:r>
        <w:r>
          <w:rPr>
            <w:webHidden/>
          </w:rPr>
          <w:fldChar w:fldCharType="begin"/>
        </w:r>
        <w:r>
          <w:rPr>
            <w:webHidden/>
          </w:rPr>
          <w:instrText xml:space="preserve"> PAGEREF _Toc216781337 \h </w:instrText>
        </w:r>
        <w:r>
          <w:rPr>
            <w:webHidden/>
          </w:rPr>
        </w:r>
        <w:r>
          <w:rPr>
            <w:webHidden/>
          </w:rPr>
          <w:fldChar w:fldCharType="separate"/>
        </w:r>
        <w:r w:rsidR="00366007">
          <w:rPr>
            <w:webHidden/>
          </w:rPr>
          <w:t>3</w:t>
        </w:r>
        <w:r>
          <w:rPr>
            <w:webHidden/>
          </w:rPr>
          <w:fldChar w:fldCharType="end"/>
        </w:r>
      </w:hyperlink>
    </w:p>
    <w:p w14:paraId="23AD7ECD" w14:textId="09978AE6" w:rsidR="006A15C3" w:rsidRDefault="006A15C3">
      <w:pPr>
        <w:pStyle w:val="TOC2"/>
        <w:rPr>
          <w:rFonts w:asciiTheme="minorHAnsi" w:eastAsiaTheme="minorEastAsia" w:hAnsiTheme="minorHAnsi" w:cstheme="minorBidi"/>
          <w:kern w:val="2"/>
          <w:sz w:val="24"/>
          <w14:ligatures w14:val="standardContextual"/>
        </w:rPr>
      </w:pPr>
      <w:hyperlink w:anchor="_Toc216781338" w:history="1">
        <w:r w:rsidRPr="00F42EA4">
          <w:rPr>
            <w:rStyle w:val="Hyperlink"/>
          </w:rPr>
          <w:t>7.3</w:t>
        </w:r>
        <w:r>
          <w:rPr>
            <w:rFonts w:asciiTheme="minorHAnsi" w:eastAsiaTheme="minorEastAsia" w:hAnsiTheme="minorHAnsi" w:cstheme="minorBidi"/>
            <w:kern w:val="2"/>
            <w:sz w:val="24"/>
            <w14:ligatures w14:val="standardContextual"/>
          </w:rPr>
          <w:tab/>
        </w:r>
        <w:r w:rsidRPr="00F42EA4">
          <w:rPr>
            <w:rStyle w:val="Hyperlink"/>
          </w:rPr>
          <w:t>Appointing a lawyer</w:t>
        </w:r>
        <w:r>
          <w:rPr>
            <w:webHidden/>
          </w:rPr>
          <w:tab/>
        </w:r>
        <w:r>
          <w:rPr>
            <w:webHidden/>
          </w:rPr>
          <w:fldChar w:fldCharType="begin"/>
        </w:r>
        <w:r>
          <w:rPr>
            <w:webHidden/>
          </w:rPr>
          <w:instrText xml:space="preserve"> PAGEREF _Toc216781338 \h </w:instrText>
        </w:r>
        <w:r>
          <w:rPr>
            <w:webHidden/>
          </w:rPr>
        </w:r>
        <w:r>
          <w:rPr>
            <w:webHidden/>
          </w:rPr>
          <w:fldChar w:fldCharType="separate"/>
        </w:r>
        <w:r w:rsidR="00366007">
          <w:rPr>
            <w:webHidden/>
          </w:rPr>
          <w:t>3</w:t>
        </w:r>
        <w:r>
          <w:rPr>
            <w:webHidden/>
          </w:rPr>
          <w:fldChar w:fldCharType="end"/>
        </w:r>
      </w:hyperlink>
    </w:p>
    <w:p w14:paraId="51E63325" w14:textId="5D417D1E" w:rsidR="006A15C3" w:rsidRDefault="006A15C3">
      <w:pPr>
        <w:pStyle w:val="TOC2"/>
        <w:rPr>
          <w:rFonts w:asciiTheme="minorHAnsi" w:eastAsiaTheme="minorEastAsia" w:hAnsiTheme="minorHAnsi" w:cstheme="minorBidi"/>
          <w:kern w:val="2"/>
          <w:sz w:val="24"/>
          <w14:ligatures w14:val="standardContextual"/>
        </w:rPr>
      </w:pPr>
      <w:hyperlink w:anchor="_Toc216781339" w:history="1">
        <w:r w:rsidRPr="00F42EA4">
          <w:rPr>
            <w:rStyle w:val="Hyperlink"/>
          </w:rPr>
          <w:t>7.4</w:t>
        </w:r>
        <w:r>
          <w:rPr>
            <w:rFonts w:asciiTheme="minorHAnsi" w:eastAsiaTheme="minorEastAsia" w:hAnsiTheme="minorHAnsi" w:cstheme="minorBidi"/>
            <w:kern w:val="2"/>
            <w:sz w:val="24"/>
            <w14:ligatures w14:val="standardContextual"/>
          </w:rPr>
          <w:tab/>
        </w:r>
        <w:r w:rsidRPr="00F42EA4">
          <w:rPr>
            <w:rStyle w:val="Hyperlink"/>
          </w:rPr>
          <w:t>Where there is already a lawyer appointed</w:t>
        </w:r>
        <w:r>
          <w:rPr>
            <w:webHidden/>
          </w:rPr>
          <w:tab/>
        </w:r>
        <w:r>
          <w:rPr>
            <w:webHidden/>
          </w:rPr>
          <w:fldChar w:fldCharType="begin"/>
        </w:r>
        <w:r>
          <w:rPr>
            <w:webHidden/>
          </w:rPr>
          <w:instrText xml:space="preserve"> PAGEREF _Toc216781339 \h </w:instrText>
        </w:r>
        <w:r>
          <w:rPr>
            <w:webHidden/>
          </w:rPr>
        </w:r>
        <w:r>
          <w:rPr>
            <w:webHidden/>
          </w:rPr>
          <w:fldChar w:fldCharType="separate"/>
        </w:r>
        <w:r w:rsidR="00366007">
          <w:rPr>
            <w:webHidden/>
          </w:rPr>
          <w:t>4</w:t>
        </w:r>
        <w:r>
          <w:rPr>
            <w:webHidden/>
          </w:rPr>
          <w:fldChar w:fldCharType="end"/>
        </w:r>
      </w:hyperlink>
    </w:p>
    <w:p w14:paraId="074506E2" w14:textId="585F9FA6" w:rsidR="006A15C3" w:rsidRDefault="006A15C3">
      <w:pPr>
        <w:pStyle w:val="TOC2"/>
        <w:rPr>
          <w:rFonts w:asciiTheme="minorHAnsi" w:eastAsiaTheme="minorEastAsia" w:hAnsiTheme="minorHAnsi" w:cstheme="minorBidi"/>
          <w:kern w:val="2"/>
          <w:sz w:val="24"/>
          <w14:ligatures w14:val="standardContextual"/>
        </w:rPr>
      </w:pPr>
      <w:hyperlink w:anchor="_Toc216781340" w:history="1">
        <w:r w:rsidRPr="00F42EA4">
          <w:rPr>
            <w:rStyle w:val="Hyperlink"/>
          </w:rPr>
          <w:t>7.5</w:t>
        </w:r>
        <w:r>
          <w:rPr>
            <w:rFonts w:asciiTheme="minorHAnsi" w:eastAsiaTheme="minorEastAsia" w:hAnsiTheme="minorHAnsi" w:cstheme="minorBidi"/>
            <w:kern w:val="2"/>
            <w:sz w:val="24"/>
            <w14:ligatures w14:val="standardContextual"/>
          </w:rPr>
          <w:tab/>
        </w:r>
        <w:r w:rsidRPr="00F42EA4">
          <w:rPr>
            <w:rStyle w:val="Hyperlink"/>
          </w:rPr>
          <w:t>Is the litigation guardian personally liable for the lawyer’s costs?</w:t>
        </w:r>
        <w:r>
          <w:rPr>
            <w:webHidden/>
          </w:rPr>
          <w:tab/>
        </w:r>
        <w:r>
          <w:rPr>
            <w:webHidden/>
          </w:rPr>
          <w:fldChar w:fldCharType="begin"/>
        </w:r>
        <w:r>
          <w:rPr>
            <w:webHidden/>
          </w:rPr>
          <w:instrText xml:space="preserve"> PAGEREF _Toc216781340 \h </w:instrText>
        </w:r>
        <w:r>
          <w:rPr>
            <w:webHidden/>
          </w:rPr>
        </w:r>
        <w:r>
          <w:rPr>
            <w:webHidden/>
          </w:rPr>
          <w:fldChar w:fldCharType="separate"/>
        </w:r>
        <w:r w:rsidR="00366007">
          <w:rPr>
            <w:webHidden/>
          </w:rPr>
          <w:t>4</w:t>
        </w:r>
        <w:r>
          <w:rPr>
            <w:webHidden/>
          </w:rPr>
          <w:fldChar w:fldCharType="end"/>
        </w:r>
      </w:hyperlink>
    </w:p>
    <w:p w14:paraId="7E25C9EA" w14:textId="3140BEEE" w:rsidR="006A15C3" w:rsidRDefault="006A15C3">
      <w:pPr>
        <w:pStyle w:val="TOC2"/>
        <w:rPr>
          <w:rFonts w:asciiTheme="minorHAnsi" w:eastAsiaTheme="minorEastAsia" w:hAnsiTheme="minorHAnsi" w:cstheme="minorBidi"/>
          <w:kern w:val="2"/>
          <w:sz w:val="24"/>
          <w14:ligatures w14:val="standardContextual"/>
        </w:rPr>
      </w:pPr>
      <w:hyperlink w:anchor="_Toc216781341" w:history="1">
        <w:r w:rsidRPr="00F42EA4">
          <w:rPr>
            <w:rStyle w:val="Hyperlink"/>
          </w:rPr>
          <w:t>7.6</w:t>
        </w:r>
        <w:r>
          <w:rPr>
            <w:rFonts w:asciiTheme="minorHAnsi" w:eastAsiaTheme="minorEastAsia" w:hAnsiTheme="minorHAnsi" w:cstheme="minorBidi"/>
            <w:kern w:val="2"/>
            <w:sz w:val="24"/>
            <w14:ligatures w14:val="standardContextual"/>
          </w:rPr>
          <w:tab/>
        </w:r>
        <w:r w:rsidRPr="00F42EA4">
          <w:rPr>
            <w:rStyle w:val="Hyperlink"/>
          </w:rPr>
          <w:t>What happens if there are costs and damages ordered against the represented person?</w:t>
        </w:r>
        <w:r>
          <w:rPr>
            <w:webHidden/>
          </w:rPr>
          <w:tab/>
        </w:r>
        <w:r>
          <w:rPr>
            <w:webHidden/>
          </w:rPr>
          <w:fldChar w:fldCharType="begin"/>
        </w:r>
        <w:r>
          <w:rPr>
            <w:webHidden/>
          </w:rPr>
          <w:instrText xml:space="preserve"> PAGEREF _Toc216781341 \h </w:instrText>
        </w:r>
        <w:r>
          <w:rPr>
            <w:webHidden/>
          </w:rPr>
        </w:r>
        <w:r>
          <w:rPr>
            <w:webHidden/>
          </w:rPr>
          <w:fldChar w:fldCharType="separate"/>
        </w:r>
        <w:r w:rsidR="00366007">
          <w:rPr>
            <w:webHidden/>
          </w:rPr>
          <w:t>5</w:t>
        </w:r>
        <w:r>
          <w:rPr>
            <w:webHidden/>
          </w:rPr>
          <w:fldChar w:fldCharType="end"/>
        </w:r>
      </w:hyperlink>
    </w:p>
    <w:p w14:paraId="0AC01098" w14:textId="663282C2" w:rsidR="006A15C3" w:rsidRDefault="006A15C3">
      <w:pPr>
        <w:pStyle w:val="TOC2"/>
        <w:rPr>
          <w:rFonts w:asciiTheme="minorHAnsi" w:eastAsiaTheme="minorEastAsia" w:hAnsiTheme="minorHAnsi" w:cstheme="minorBidi"/>
          <w:kern w:val="2"/>
          <w:sz w:val="24"/>
          <w14:ligatures w14:val="standardContextual"/>
        </w:rPr>
      </w:pPr>
      <w:hyperlink w:anchor="_Toc216781342" w:history="1">
        <w:r w:rsidRPr="00F42EA4">
          <w:rPr>
            <w:rStyle w:val="Hyperlink"/>
          </w:rPr>
          <w:t>7.7</w:t>
        </w:r>
        <w:r>
          <w:rPr>
            <w:rFonts w:asciiTheme="minorHAnsi" w:eastAsiaTheme="minorEastAsia" w:hAnsiTheme="minorHAnsi" w:cstheme="minorBidi"/>
            <w:kern w:val="2"/>
            <w:sz w:val="24"/>
            <w14:ligatures w14:val="standardContextual"/>
          </w:rPr>
          <w:tab/>
        </w:r>
        <w:r w:rsidRPr="00F42EA4">
          <w:rPr>
            <w:rStyle w:val="Hyperlink"/>
          </w:rPr>
          <w:t>Is the litigation guardian paid for their service?</w:t>
        </w:r>
        <w:r>
          <w:rPr>
            <w:webHidden/>
          </w:rPr>
          <w:tab/>
        </w:r>
        <w:r>
          <w:rPr>
            <w:webHidden/>
          </w:rPr>
          <w:fldChar w:fldCharType="begin"/>
        </w:r>
        <w:r>
          <w:rPr>
            <w:webHidden/>
          </w:rPr>
          <w:instrText xml:space="preserve"> PAGEREF _Toc216781342 \h </w:instrText>
        </w:r>
        <w:r>
          <w:rPr>
            <w:webHidden/>
          </w:rPr>
        </w:r>
        <w:r>
          <w:rPr>
            <w:webHidden/>
          </w:rPr>
          <w:fldChar w:fldCharType="separate"/>
        </w:r>
        <w:r w:rsidR="00366007">
          <w:rPr>
            <w:webHidden/>
          </w:rPr>
          <w:t>5</w:t>
        </w:r>
        <w:r>
          <w:rPr>
            <w:webHidden/>
          </w:rPr>
          <w:fldChar w:fldCharType="end"/>
        </w:r>
      </w:hyperlink>
    </w:p>
    <w:p w14:paraId="054950FE" w14:textId="3CB22CE9" w:rsidR="006A15C3" w:rsidRDefault="006A15C3">
      <w:pPr>
        <w:pStyle w:val="TOC1"/>
        <w:rPr>
          <w:rFonts w:asciiTheme="minorHAnsi" w:eastAsiaTheme="minorEastAsia" w:hAnsiTheme="minorHAnsi" w:cstheme="minorBidi"/>
          <w:b w:val="0"/>
          <w:kern w:val="2"/>
          <w:sz w:val="24"/>
          <w14:ligatures w14:val="standardContextual"/>
        </w:rPr>
      </w:pPr>
      <w:hyperlink w:anchor="_Toc216781343" w:history="1">
        <w:r w:rsidRPr="00F42EA4">
          <w:rPr>
            <w:rStyle w:val="Hyperlink"/>
          </w:rPr>
          <w:t>8</w:t>
        </w:r>
        <w:r>
          <w:rPr>
            <w:rFonts w:asciiTheme="minorHAnsi" w:eastAsiaTheme="minorEastAsia" w:hAnsiTheme="minorHAnsi" w:cstheme="minorBidi"/>
            <w:b w:val="0"/>
            <w:kern w:val="2"/>
            <w:sz w:val="24"/>
            <w14:ligatures w14:val="standardContextual"/>
          </w:rPr>
          <w:tab/>
        </w:r>
        <w:r w:rsidRPr="00F42EA4">
          <w:rPr>
            <w:rStyle w:val="Hyperlink"/>
          </w:rPr>
          <w:t>When your appointment ends</w:t>
        </w:r>
        <w:r>
          <w:rPr>
            <w:webHidden/>
          </w:rPr>
          <w:tab/>
        </w:r>
        <w:r>
          <w:rPr>
            <w:webHidden/>
          </w:rPr>
          <w:fldChar w:fldCharType="begin"/>
        </w:r>
        <w:r>
          <w:rPr>
            <w:webHidden/>
          </w:rPr>
          <w:instrText xml:space="preserve"> PAGEREF _Toc216781343 \h </w:instrText>
        </w:r>
        <w:r>
          <w:rPr>
            <w:webHidden/>
          </w:rPr>
        </w:r>
        <w:r>
          <w:rPr>
            <w:webHidden/>
          </w:rPr>
          <w:fldChar w:fldCharType="separate"/>
        </w:r>
        <w:r w:rsidR="00366007">
          <w:rPr>
            <w:webHidden/>
          </w:rPr>
          <w:t>5</w:t>
        </w:r>
        <w:r>
          <w:rPr>
            <w:webHidden/>
          </w:rPr>
          <w:fldChar w:fldCharType="end"/>
        </w:r>
      </w:hyperlink>
    </w:p>
    <w:p w14:paraId="68B4D578" w14:textId="18D28825" w:rsidR="006A15C3" w:rsidRDefault="006A15C3">
      <w:pPr>
        <w:pStyle w:val="TOC1"/>
        <w:rPr>
          <w:rFonts w:asciiTheme="minorHAnsi" w:eastAsiaTheme="minorEastAsia" w:hAnsiTheme="minorHAnsi" w:cstheme="minorBidi"/>
          <w:b w:val="0"/>
          <w:kern w:val="2"/>
          <w:sz w:val="24"/>
          <w14:ligatures w14:val="standardContextual"/>
        </w:rPr>
      </w:pPr>
      <w:hyperlink w:anchor="_Toc216781344" w:history="1">
        <w:r w:rsidRPr="00F42EA4">
          <w:rPr>
            <w:rStyle w:val="Hyperlink"/>
          </w:rPr>
          <w:t>9</w:t>
        </w:r>
        <w:r>
          <w:rPr>
            <w:rFonts w:asciiTheme="minorHAnsi" w:eastAsiaTheme="minorEastAsia" w:hAnsiTheme="minorHAnsi" w:cstheme="minorBidi"/>
            <w:b w:val="0"/>
            <w:kern w:val="2"/>
            <w:sz w:val="24"/>
            <w14:ligatures w14:val="standardContextual"/>
          </w:rPr>
          <w:tab/>
        </w:r>
        <w:r w:rsidRPr="00F42EA4">
          <w:rPr>
            <w:rStyle w:val="Hyperlink"/>
          </w:rPr>
          <w:t>Your Duties as a Litigation Guardian</w:t>
        </w:r>
        <w:r>
          <w:rPr>
            <w:webHidden/>
          </w:rPr>
          <w:tab/>
        </w:r>
        <w:r>
          <w:rPr>
            <w:webHidden/>
          </w:rPr>
          <w:fldChar w:fldCharType="begin"/>
        </w:r>
        <w:r>
          <w:rPr>
            <w:webHidden/>
          </w:rPr>
          <w:instrText xml:space="preserve"> PAGEREF _Toc216781344 \h </w:instrText>
        </w:r>
        <w:r>
          <w:rPr>
            <w:webHidden/>
          </w:rPr>
        </w:r>
        <w:r>
          <w:rPr>
            <w:webHidden/>
          </w:rPr>
          <w:fldChar w:fldCharType="separate"/>
        </w:r>
        <w:r w:rsidR="00366007">
          <w:rPr>
            <w:webHidden/>
          </w:rPr>
          <w:t>5</w:t>
        </w:r>
        <w:r>
          <w:rPr>
            <w:webHidden/>
          </w:rPr>
          <w:fldChar w:fldCharType="end"/>
        </w:r>
      </w:hyperlink>
    </w:p>
    <w:p w14:paraId="7C6E5B72" w14:textId="0AB36BCC" w:rsidR="006A15C3" w:rsidRDefault="006A15C3">
      <w:pPr>
        <w:pStyle w:val="TOC2"/>
        <w:rPr>
          <w:rFonts w:asciiTheme="minorHAnsi" w:eastAsiaTheme="minorEastAsia" w:hAnsiTheme="minorHAnsi" w:cstheme="minorBidi"/>
          <w:kern w:val="2"/>
          <w:sz w:val="24"/>
          <w14:ligatures w14:val="standardContextual"/>
        </w:rPr>
      </w:pPr>
      <w:hyperlink w:anchor="_Toc216781345" w:history="1">
        <w:r w:rsidRPr="00F42EA4">
          <w:rPr>
            <w:rStyle w:val="Hyperlink"/>
          </w:rPr>
          <w:t>9.1</w:t>
        </w:r>
        <w:r>
          <w:rPr>
            <w:rFonts w:asciiTheme="minorHAnsi" w:eastAsiaTheme="minorEastAsia" w:hAnsiTheme="minorHAnsi" w:cstheme="minorBidi"/>
            <w:kern w:val="2"/>
            <w:sz w:val="24"/>
            <w14:ligatures w14:val="standardContextual"/>
          </w:rPr>
          <w:tab/>
        </w:r>
        <w:r w:rsidRPr="00F42EA4">
          <w:rPr>
            <w:rStyle w:val="Hyperlink"/>
          </w:rPr>
          <w:t>Comply with laws, policies and lawful directions</w:t>
        </w:r>
        <w:r>
          <w:rPr>
            <w:webHidden/>
          </w:rPr>
          <w:tab/>
        </w:r>
        <w:r>
          <w:rPr>
            <w:webHidden/>
          </w:rPr>
          <w:fldChar w:fldCharType="begin"/>
        </w:r>
        <w:r>
          <w:rPr>
            <w:webHidden/>
          </w:rPr>
          <w:instrText xml:space="preserve"> PAGEREF _Toc216781345 \h </w:instrText>
        </w:r>
        <w:r>
          <w:rPr>
            <w:webHidden/>
          </w:rPr>
        </w:r>
        <w:r>
          <w:rPr>
            <w:webHidden/>
          </w:rPr>
          <w:fldChar w:fldCharType="separate"/>
        </w:r>
        <w:r w:rsidR="00366007">
          <w:rPr>
            <w:webHidden/>
          </w:rPr>
          <w:t>6</w:t>
        </w:r>
        <w:r>
          <w:rPr>
            <w:webHidden/>
          </w:rPr>
          <w:fldChar w:fldCharType="end"/>
        </w:r>
      </w:hyperlink>
    </w:p>
    <w:p w14:paraId="30B7121C" w14:textId="15E957D5" w:rsidR="006A15C3" w:rsidRDefault="006A15C3">
      <w:pPr>
        <w:pStyle w:val="TOC2"/>
        <w:rPr>
          <w:rFonts w:asciiTheme="minorHAnsi" w:eastAsiaTheme="minorEastAsia" w:hAnsiTheme="minorHAnsi" w:cstheme="minorBidi"/>
          <w:kern w:val="2"/>
          <w:sz w:val="24"/>
          <w14:ligatures w14:val="standardContextual"/>
        </w:rPr>
      </w:pPr>
      <w:hyperlink w:anchor="_Toc216781346" w:history="1">
        <w:r w:rsidRPr="00F42EA4">
          <w:rPr>
            <w:rStyle w:val="Hyperlink"/>
          </w:rPr>
          <w:t>9.2</w:t>
        </w:r>
        <w:r>
          <w:rPr>
            <w:rFonts w:asciiTheme="minorHAnsi" w:eastAsiaTheme="minorEastAsia" w:hAnsiTheme="minorHAnsi" w:cstheme="minorBidi"/>
            <w:kern w:val="2"/>
            <w:sz w:val="24"/>
            <w14:ligatures w14:val="standardContextual"/>
          </w:rPr>
          <w:tab/>
        </w:r>
        <w:r w:rsidRPr="00F42EA4">
          <w:rPr>
            <w:rStyle w:val="Hyperlink"/>
          </w:rPr>
          <w:t>Understand the case</w:t>
        </w:r>
        <w:r>
          <w:rPr>
            <w:webHidden/>
          </w:rPr>
          <w:tab/>
        </w:r>
        <w:r>
          <w:rPr>
            <w:webHidden/>
          </w:rPr>
          <w:fldChar w:fldCharType="begin"/>
        </w:r>
        <w:r>
          <w:rPr>
            <w:webHidden/>
          </w:rPr>
          <w:instrText xml:space="preserve"> PAGEREF _Toc216781346 \h </w:instrText>
        </w:r>
        <w:r>
          <w:rPr>
            <w:webHidden/>
          </w:rPr>
        </w:r>
        <w:r>
          <w:rPr>
            <w:webHidden/>
          </w:rPr>
          <w:fldChar w:fldCharType="separate"/>
        </w:r>
        <w:r w:rsidR="00366007">
          <w:rPr>
            <w:webHidden/>
          </w:rPr>
          <w:t>6</w:t>
        </w:r>
        <w:r>
          <w:rPr>
            <w:webHidden/>
          </w:rPr>
          <w:fldChar w:fldCharType="end"/>
        </w:r>
      </w:hyperlink>
    </w:p>
    <w:p w14:paraId="7A3E9303" w14:textId="7FFECD6C" w:rsidR="006A15C3" w:rsidRDefault="006A15C3">
      <w:pPr>
        <w:pStyle w:val="TOC3"/>
        <w:rPr>
          <w:rFonts w:asciiTheme="minorHAnsi" w:eastAsiaTheme="minorEastAsia" w:hAnsiTheme="minorHAnsi" w:cstheme="minorBidi"/>
          <w:noProof/>
          <w:kern w:val="2"/>
          <w:sz w:val="24"/>
          <w:szCs w:val="24"/>
          <w:lang w:eastAsia="en-AU"/>
          <w14:ligatures w14:val="standardContextual"/>
        </w:rPr>
      </w:pPr>
      <w:hyperlink w:anchor="_Toc216781347" w:history="1">
        <w:r w:rsidRPr="00F42EA4">
          <w:rPr>
            <w:rStyle w:val="Hyperlink"/>
            <w:noProof/>
          </w:rPr>
          <w:t>9.2.1</w:t>
        </w:r>
        <w:r>
          <w:rPr>
            <w:rFonts w:asciiTheme="minorHAnsi" w:eastAsiaTheme="minorEastAsia" w:hAnsiTheme="minorHAnsi" w:cstheme="minorBidi"/>
            <w:noProof/>
            <w:kern w:val="2"/>
            <w:sz w:val="24"/>
            <w:szCs w:val="24"/>
            <w:lang w:eastAsia="en-AU"/>
            <w14:ligatures w14:val="standardContextual"/>
          </w:rPr>
          <w:tab/>
        </w:r>
        <w:r w:rsidRPr="00F42EA4">
          <w:rPr>
            <w:rStyle w:val="Hyperlink"/>
            <w:noProof/>
          </w:rPr>
          <w:t>Where the represented person is the plaintiff</w:t>
        </w:r>
        <w:r>
          <w:rPr>
            <w:noProof/>
            <w:webHidden/>
          </w:rPr>
          <w:tab/>
        </w:r>
        <w:r>
          <w:rPr>
            <w:noProof/>
            <w:webHidden/>
          </w:rPr>
          <w:fldChar w:fldCharType="begin"/>
        </w:r>
        <w:r>
          <w:rPr>
            <w:noProof/>
            <w:webHidden/>
          </w:rPr>
          <w:instrText xml:space="preserve"> PAGEREF _Toc216781347 \h </w:instrText>
        </w:r>
        <w:r>
          <w:rPr>
            <w:noProof/>
            <w:webHidden/>
          </w:rPr>
        </w:r>
        <w:r>
          <w:rPr>
            <w:noProof/>
            <w:webHidden/>
          </w:rPr>
          <w:fldChar w:fldCharType="separate"/>
        </w:r>
        <w:r w:rsidR="00366007">
          <w:rPr>
            <w:noProof/>
            <w:webHidden/>
          </w:rPr>
          <w:t>6</w:t>
        </w:r>
        <w:r>
          <w:rPr>
            <w:noProof/>
            <w:webHidden/>
          </w:rPr>
          <w:fldChar w:fldCharType="end"/>
        </w:r>
      </w:hyperlink>
    </w:p>
    <w:p w14:paraId="4D9AC7EF" w14:textId="55D527FE" w:rsidR="006A15C3" w:rsidRDefault="006A15C3">
      <w:pPr>
        <w:pStyle w:val="TOC3"/>
        <w:rPr>
          <w:rFonts w:asciiTheme="minorHAnsi" w:eastAsiaTheme="minorEastAsia" w:hAnsiTheme="minorHAnsi" w:cstheme="minorBidi"/>
          <w:noProof/>
          <w:kern w:val="2"/>
          <w:sz w:val="24"/>
          <w:szCs w:val="24"/>
          <w:lang w:eastAsia="en-AU"/>
          <w14:ligatures w14:val="standardContextual"/>
        </w:rPr>
      </w:pPr>
      <w:hyperlink w:anchor="_Toc216781348" w:history="1">
        <w:r w:rsidRPr="00F42EA4">
          <w:rPr>
            <w:rStyle w:val="Hyperlink"/>
            <w:noProof/>
          </w:rPr>
          <w:t>9.2.2</w:t>
        </w:r>
        <w:r>
          <w:rPr>
            <w:rFonts w:asciiTheme="minorHAnsi" w:eastAsiaTheme="minorEastAsia" w:hAnsiTheme="minorHAnsi" w:cstheme="minorBidi"/>
            <w:noProof/>
            <w:kern w:val="2"/>
            <w:sz w:val="24"/>
            <w:szCs w:val="24"/>
            <w:lang w:eastAsia="en-AU"/>
            <w14:ligatures w14:val="standardContextual"/>
          </w:rPr>
          <w:tab/>
        </w:r>
        <w:r w:rsidRPr="00F42EA4">
          <w:rPr>
            <w:rStyle w:val="Hyperlink"/>
            <w:noProof/>
          </w:rPr>
          <w:t>Where the represented person is the defendant</w:t>
        </w:r>
        <w:r>
          <w:rPr>
            <w:noProof/>
            <w:webHidden/>
          </w:rPr>
          <w:tab/>
        </w:r>
        <w:r>
          <w:rPr>
            <w:noProof/>
            <w:webHidden/>
          </w:rPr>
          <w:fldChar w:fldCharType="begin"/>
        </w:r>
        <w:r>
          <w:rPr>
            <w:noProof/>
            <w:webHidden/>
          </w:rPr>
          <w:instrText xml:space="preserve"> PAGEREF _Toc216781348 \h </w:instrText>
        </w:r>
        <w:r>
          <w:rPr>
            <w:noProof/>
            <w:webHidden/>
          </w:rPr>
        </w:r>
        <w:r>
          <w:rPr>
            <w:noProof/>
            <w:webHidden/>
          </w:rPr>
          <w:fldChar w:fldCharType="separate"/>
        </w:r>
        <w:r w:rsidR="00366007">
          <w:rPr>
            <w:noProof/>
            <w:webHidden/>
          </w:rPr>
          <w:t>6</w:t>
        </w:r>
        <w:r>
          <w:rPr>
            <w:noProof/>
            <w:webHidden/>
          </w:rPr>
          <w:fldChar w:fldCharType="end"/>
        </w:r>
      </w:hyperlink>
    </w:p>
    <w:p w14:paraId="45F500C1" w14:textId="67E2BAA7" w:rsidR="006A15C3" w:rsidRDefault="006A15C3">
      <w:pPr>
        <w:pStyle w:val="TOC3"/>
        <w:rPr>
          <w:rFonts w:asciiTheme="minorHAnsi" w:eastAsiaTheme="minorEastAsia" w:hAnsiTheme="minorHAnsi" w:cstheme="minorBidi"/>
          <w:noProof/>
          <w:kern w:val="2"/>
          <w:sz w:val="24"/>
          <w:szCs w:val="24"/>
          <w:lang w:eastAsia="en-AU"/>
          <w14:ligatures w14:val="standardContextual"/>
        </w:rPr>
      </w:pPr>
      <w:hyperlink w:anchor="_Toc216781349" w:history="1">
        <w:r w:rsidRPr="00F42EA4">
          <w:rPr>
            <w:rStyle w:val="Hyperlink"/>
            <w:noProof/>
          </w:rPr>
          <w:t>9.2.3</w:t>
        </w:r>
        <w:r>
          <w:rPr>
            <w:rFonts w:asciiTheme="minorHAnsi" w:eastAsiaTheme="minorEastAsia" w:hAnsiTheme="minorHAnsi" w:cstheme="minorBidi"/>
            <w:noProof/>
            <w:kern w:val="2"/>
            <w:sz w:val="24"/>
            <w:szCs w:val="24"/>
            <w:lang w:eastAsia="en-AU"/>
            <w14:ligatures w14:val="standardContextual"/>
          </w:rPr>
          <w:tab/>
        </w:r>
        <w:r w:rsidRPr="00F42EA4">
          <w:rPr>
            <w:rStyle w:val="Hyperlink"/>
            <w:noProof/>
          </w:rPr>
          <w:t>Understanding offers of settlement</w:t>
        </w:r>
        <w:r>
          <w:rPr>
            <w:noProof/>
            <w:webHidden/>
          </w:rPr>
          <w:tab/>
        </w:r>
        <w:r>
          <w:rPr>
            <w:noProof/>
            <w:webHidden/>
          </w:rPr>
          <w:fldChar w:fldCharType="begin"/>
        </w:r>
        <w:r>
          <w:rPr>
            <w:noProof/>
            <w:webHidden/>
          </w:rPr>
          <w:instrText xml:space="preserve"> PAGEREF _Toc216781349 \h </w:instrText>
        </w:r>
        <w:r>
          <w:rPr>
            <w:noProof/>
            <w:webHidden/>
          </w:rPr>
        </w:r>
        <w:r>
          <w:rPr>
            <w:noProof/>
            <w:webHidden/>
          </w:rPr>
          <w:fldChar w:fldCharType="separate"/>
        </w:r>
        <w:r w:rsidR="00366007">
          <w:rPr>
            <w:noProof/>
            <w:webHidden/>
          </w:rPr>
          <w:t>7</w:t>
        </w:r>
        <w:r>
          <w:rPr>
            <w:noProof/>
            <w:webHidden/>
          </w:rPr>
          <w:fldChar w:fldCharType="end"/>
        </w:r>
      </w:hyperlink>
    </w:p>
    <w:p w14:paraId="632AB94A" w14:textId="52DD26DC" w:rsidR="006A15C3" w:rsidRDefault="006A15C3">
      <w:pPr>
        <w:pStyle w:val="TOC2"/>
        <w:rPr>
          <w:rFonts w:asciiTheme="minorHAnsi" w:eastAsiaTheme="minorEastAsia" w:hAnsiTheme="minorHAnsi" w:cstheme="minorBidi"/>
          <w:kern w:val="2"/>
          <w:sz w:val="24"/>
          <w14:ligatures w14:val="standardContextual"/>
        </w:rPr>
      </w:pPr>
      <w:hyperlink w:anchor="_Toc216781350" w:history="1">
        <w:r w:rsidRPr="00F42EA4">
          <w:rPr>
            <w:rStyle w:val="Hyperlink"/>
          </w:rPr>
          <w:t>9.3</w:t>
        </w:r>
        <w:r>
          <w:rPr>
            <w:rFonts w:asciiTheme="minorHAnsi" w:eastAsiaTheme="minorEastAsia" w:hAnsiTheme="minorHAnsi" w:cstheme="minorBidi"/>
            <w:kern w:val="2"/>
            <w:sz w:val="24"/>
            <w14:ligatures w14:val="standardContextual"/>
          </w:rPr>
          <w:tab/>
        </w:r>
        <w:r w:rsidRPr="00F42EA4">
          <w:rPr>
            <w:rStyle w:val="Hyperlink"/>
          </w:rPr>
          <w:t>Promote the interests of the person you represent</w:t>
        </w:r>
        <w:r>
          <w:rPr>
            <w:webHidden/>
          </w:rPr>
          <w:tab/>
        </w:r>
        <w:r>
          <w:rPr>
            <w:webHidden/>
          </w:rPr>
          <w:fldChar w:fldCharType="begin"/>
        </w:r>
        <w:r>
          <w:rPr>
            <w:webHidden/>
          </w:rPr>
          <w:instrText xml:space="preserve"> PAGEREF _Toc216781350 \h </w:instrText>
        </w:r>
        <w:r>
          <w:rPr>
            <w:webHidden/>
          </w:rPr>
        </w:r>
        <w:r>
          <w:rPr>
            <w:webHidden/>
          </w:rPr>
          <w:fldChar w:fldCharType="separate"/>
        </w:r>
        <w:r w:rsidR="00366007">
          <w:rPr>
            <w:webHidden/>
          </w:rPr>
          <w:t>7</w:t>
        </w:r>
        <w:r>
          <w:rPr>
            <w:webHidden/>
          </w:rPr>
          <w:fldChar w:fldCharType="end"/>
        </w:r>
      </w:hyperlink>
    </w:p>
    <w:p w14:paraId="7913292A" w14:textId="7A5CEFAA" w:rsidR="006A15C3" w:rsidRDefault="006A15C3">
      <w:pPr>
        <w:pStyle w:val="TOC2"/>
        <w:rPr>
          <w:rFonts w:asciiTheme="minorHAnsi" w:eastAsiaTheme="minorEastAsia" w:hAnsiTheme="minorHAnsi" w:cstheme="minorBidi"/>
          <w:kern w:val="2"/>
          <w:sz w:val="24"/>
          <w14:ligatures w14:val="standardContextual"/>
        </w:rPr>
      </w:pPr>
      <w:hyperlink w:anchor="_Toc216781351" w:history="1">
        <w:r w:rsidRPr="00F42EA4">
          <w:rPr>
            <w:rStyle w:val="Hyperlink"/>
          </w:rPr>
          <w:t>9.4</w:t>
        </w:r>
        <w:r>
          <w:rPr>
            <w:rFonts w:asciiTheme="minorHAnsi" w:eastAsiaTheme="minorEastAsia" w:hAnsiTheme="minorHAnsi" w:cstheme="minorBidi"/>
            <w:kern w:val="2"/>
            <w:sz w:val="24"/>
            <w14:ligatures w14:val="standardContextual"/>
          </w:rPr>
          <w:tab/>
        </w:r>
        <w:r w:rsidRPr="00F42EA4">
          <w:rPr>
            <w:rStyle w:val="Hyperlink"/>
          </w:rPr>
          <w:t>Consult and inform</w:t>
        </w:r>
        <w:r>
          <w:rPr>
            <w:webHidden/>
          </w:rPr>
          <w:tab/>
        </w:r>
        <w:r>
          <w:rPr>
            <w:webHidden/>
          </w:rPr>
          <w:fldChar w:fldCharType="begin"/>
        </w:r>
        <w:r>
          <w:rPr>
            <w:webHidden/>
          </w:rPr>
          <w:instrText xml:space="preserve"> PAGEREF _Toc216781351 \h </w:instrText>
        </w:r>
        <w:r>
          <w:rPr>
            <w:webHidden/>
          </w:rPr>
        </w:r>
        <w:r>
          <w:rPr>
            <w:webHidden/>
          </w:rPr>
          <w:fldChar w:fldCharType="separate"/>
        </w:r>
        <w:r w:rsidR="00366007">
          <w:rPr>
            <w:webHidden/>
          </w:rPr>
          <w:t>7</w:t>
        </w:r>
        <w:r>
          <w:rPr>
            <w:webHidden/>
          </w:rPr>
          <w:fldChar w:fldCharType="end"/>
        </w:r>
      </w:hyperlink>
    </w:p>
    <w:p w14:paraId="6F1F35ED" w14:textId="2F4442D7" w:rsidR="006A15C3" w:rsidRDefault="006A15C3">
      <w:pPr>
        <w:pStyle w:val="TOC2"/>
        <w:rPr>
          <w:rFonts w:asciiTheme="minorHAnsi" w:eastAsiaTheme="minorEastAsia" w:hAnsiTheme="minorHAnsi" w:cstheme="minorBidi"/>
          <w:kern w:val="2"/>
          <w:sz w:val="24"/>
          <w14:ligatures w14:val="standardContextual"/>
        </w:rPr>
      </w:pPr>
      <w:hyperlink w:anchor="_Toc216781352" w:history="1">
        <w:r w:rsidRPr="00F42EA4">
          <w:rPr>
            <w:rStyle w:val="Hyperlink"/>
          </w:rPr>
          <w:t>9.5</w:t>
        </w:r>
        <w:r>
          <w:rPr>
            <w:rFonts w:asciiTheme="minorHAnsi" w:eastAsiaTheme="minorEastAsia" w:hAnsiTheme="minorHAnsi" w:cstheme="minorBidi"/>
            <w:kern w:val="2"/>
            <w:sz w:val="24"/>
            <w14:ligatures w14:val="standardContextual"/>
          </w:rPr>
          <w:tab/>
        </w:r>
        <w:r w:rsidRPr="00F42EA4">
          <w:rPr>
            <w:rStyle w:val="Hyperlink"/>
          </w:rPr>
          <w:t>Exercise diligence, care and attention in performance of responsibilities</w:t>
        </w:r>
        <w:r>
          <w:rPr>
            <w:webHidden/>
          </w:rPr>
          <w:tab/>
        </w:r>
        <w:r>
          <w:rPr>
            <w:webHidden/>
          </w:rPr>
          <w:fldChar w:fldCharType="begin"/>
        </w:r>
        <w:r>
          <w:rPr>
            <w:webHidden/>
          </w:rPr>
          <w:instrText xml:space="preserve"> PAGEREF _Toc216781352 \h </w:instrText>
        </w:r>
        <w:r>
          <w:rPr>
            <w:webHidden/>
          </w:rPr>
        </w:r>
        <w:r>
          <w:rPr>
            <w:webHidden/>
          </w:rPr>
          <w:fldChar w:fldCharType="separate"/>
        </w:r>
        <w:r w:rsidR="00366007">
          <w:rPr>
            <w:webHidden/>
          </w:rPr>
          <w:t>8</w:t>
        </w:r>
        <w:r>
          <w:rPr>
            <w:webHidden/>
          </w:rPr>
          <w:fldChar w:fldCharType="end"/>
        </w:r>
      </w:hyperlink>
    </w:p>
    <w:p w14:paraId="1B64C71A" w14:textId="665A6345" w:rsidR="006A15C3" w:rsidRDefault="006A15C3">
      <w:pPr>
        <w:pStyle w:val="TOC2"/>
        <w:rPr>
          <w:rFonts w:asciiTheme="minorHAnsi" w:eastAsiaTheme="minorEastAsia" w:hAnsiTheme="minorHAnsi" w:cstheme="minorBidi"/>
          <w:kern w:val="2"/>
          <w:sz w:val="24"/>
          <w14:ligatures w14:val="standardContextual"/>
        </w:rPr>
      </w:pPr>
      <w:hyperlink w:anchor="_Toc216781353" w:history="1">
        <w:r w:rsidRPr="00F42EA4">
          <w:rPr>
            <w:rStyle w:val="Hyperlink"/>
          </w:rPr>
          <w:t>9.6</w:t>
        </w:r>
        <w:r>
          <w:rPr>
            <w:rFonts w:asciiTheme="minorHAnsi" w:eastAsiaTheme="minorEastAsia" w:hAnsiTheme="minorHAnsi" w:cstheme="minorBidi"/>
            <w:kern w:val="2"/>
            <w:sz w:val="24"/>
            <w14:ligatures w14:val="standardContextual"/>
          </w:rPr>
          <w:tab/>
        </w:r>
        <w:r w:rsidRPr="00F42EA4">
          <w:rPr>
            <w:rStyle w:val="Hyperlink"/>
          </w:rPr>
          <w:t>Act honestly, ethically and with integrity, and avoid conflicts of interest</w:t>
        </w:r>
        <w:r>
          <w:rPr>
            <w:webHidden/>
          </w:rPr>
          <w:tab/>
        </w:r>
        <w:r>
          <w:rPr>
            <w:webHidden/>
          </w:rPr>
          <w:fldChar w:fldCharType="begin"/>
        </w:r>
        <w:r>
          <w:rPr>
            <w:webHidden/>
          </w:rPr>
          <w:instrText xml:space="preserve"> PAGEREF _Toc216781353 \h </w:instrText>
        </w:r>
        <w:r>
          <w:rPr>
            <w:webHidden/>
          </w:rPr>
        </w:r>
        <w:r>
          <w:rPr>
            <w:webHidden/>
          </w:rPr>
          <w:fldChar w:fldCharType="separate"/>
        </w:r>
        <w:r w:rsidR="00366007">
          <w:rPr>
            <w:webHidden/>
          </w:rPr>
          <w:t>8</w:t>
        </w:r>
        <w:r>
          <w:rPr>
            <w:webHidden/>
          </w:rPr>
          <w:fldChar w:fldCharType="end"/>
        </w:r>
      </w:hyperlink>
    </w:p>
    <w:p w14:paraId="0436E99F" w14:textId="5D346E20" w:rsidR="006A15C3" w:rsidRDefault="006A15C3">
      <w:pPr>
        <w:pStyle w:val="TOC2"/>
        <w:rPr>
          <w:rFonts w:asciiTheme="minorHAnsi" w:eastAsiaTheme="minorEastAsia" w:hAnsiTheme="minorHAnsi" w:cstheme="minorBidi"/>
          <w:kern w:val="2"/>
          <w:sz w:val="24"/>
          <w14:ligatures w14:val="standardContextual"/>
        </w:rPr>
      </w:pPr>
      <w:hyperlink w:anchor="_Toc216781354" w:history="1">
        <w:r w:rsidRPr="00F42EA4">
          <w:rPr>
            <w:rStyle w:val="Hyperlink"/>
          </w:rPr>
          <w:t>9.7</w:t>
        </w:r>
        <w:r>
          <w:rPr>
            <w:rFonts w:asciiTheme="minorHAnsi" w:eastAsiaTheme="minorEastAsia" w:hAnsiTheme="minorHAnsi" w:cstheme="minorBidi"/>
            <w:kern w:val="2"/>
            <w:sz w:val="24"/>
            <w14:ligatures w14:val="standardContextual"/>
          </w:rPr>
          <w:tab/>
        </w:r>
        <w:r w:rsidRPr="00F42EA4">
          <w:rPr>
            <w:rStyle w:val="Hyperlink"/>
          </w:rPr>
          <w:t>Decline gifts or benefits affecting impartiality</w:t>
        </w:r>
        <w:r>
          <w:rPr>
            <w:webHidden/>
          </w:rPr>
          <w:tab/>
        </w:r>
        <w:r>
          <w:rPr>
            <w:webHidden/>
          </w:rPr>
          <w:fldChar w:fldCharType="begin"/>
        </w:r>
        <w:r>
          <w:rPr>
            <w:webHidden/>
          </w:rPr>
          <w:instrText xml:space="preserve"> PAGEREF _Toc216781354 \h </w:instrText>
        </w:r>
        <w:r>
          <w:rPr>
            <w:webHidden/>
          </w:rPr>
        </w:r>
        <w:r>
          <w:rPr>
            <w:webHidden/>
          </w:rPr>
          <w:fldChar w:fldCharType="separate"/>
        </w:r>
        <w:r w:rsidR="00366007">
          <w:rPr>
            <w:webHidden/>
          </w:rPr>
          <w:t>8</w:t>
        </w:r>
        <w:r>
          <w:rPr>
            <w:webHidden/>
          </w:rPr>
          <w:fldChar w:fldCharType="end"/>
        </w:r>
      </w:hyperlink>
    </w:p>
    <w:p w14:paraId="49AD1C94" w14:textId="08D562D3" w:rsidR="006A15C3" w:rsidRDefault="006A15C3">
      <w:pPr>
        <w:pStyle w:val="TOC2"/>
        <w:rPr>
          <w:rFonts w:asciiTheme="minorHAnsi" w:eastAsiaTheme="minorEastAsia" w:hAnsiTheme="minorHAnsi" w:cstheme="minorBidi"/>
          <w:kern w:val="2"/>
          <w:sz w:val="24"/>
          <w14:ligatures w14:val="standardContextual"/>
        </w:rPr>
      </w:pPr>
      <w:hyperlink w:anchor="_Toc216781355" w:history="1">
        <w:r w:rsidRPr="00F42EA4">
          <w:rPr>
            <w:rStyle w:val="Hyperlink"/>
          </w:rPr>
          <w:t>9.8</w:t>
        </w:r>
        <w:r>
          <w:rPr>
            <w:rFonts w:asciiTheme="minorHAnsi" w:eastAsiaTheme="minorEastAsia" w:hAnsiTheme="minorHAnsi" w:cstheme="minorBidi"/>
            <w:kern w:val="2"/>
            <w:sz w:val="24"/>
            <w14:ligatures w14:val="standardContextual"/>
          </w:rPr>
          <w:tab/>
        </w:r>
        <w:r w:rsidRPr="00F42EA4">
          <w:rPr>
            <w:rStyle w:val="Hyperlink"/>
          </w:rPr>
          <w:t>Respect privacy and maintain confidentiality</w:t>
        </w:r>
        <w:r>
          <w:rPr>
            <w:webHidden/>
          </w:rPr>
          <w:tab/>
        </w:r>
        <w:r>
          <w:rPr>
            <w:webHidden/>
          </w:rPr>
          <w:fldChar w:fldCharType="begin"/>
        </w:r>
        <w:r>
          <w:rPr>
            <w:webHidden/>
          </w:rPr>
          <w:instrText xml:space="preserve"> PAGEREF _Toc216781355 \h </w:instrText>
        </w:r>
        <w:r>
          <w:rPr>
            <w:webHidden/>
          </w:rPr>
        </w:r>
        <w:r>
          <w:rPr>
            <w:webHidden/>
          </w:rPr>
          <w:fldChar w:fldCharType="separate"/>
        </w:r>
        <w:r w:rsidR="00366007">
          <w:rPr>
            <w:webHidden/>
          </w:rPr>
          <w:t>8</w:t>
        </w:r>
        <w:r>
          <w:rPr>
            <w:webHidden/>
          </w:rPr>
          <w:fldChar w:fldCharType="end"/>
        </w:r>
      </w:hyperlink>
    </w:p>
    <w:p w14:paraId="112E2CDD" w14:textId="22AEFD05" w:rsidR="006A15C3" w:rsidRDefault="006A15C3">
      <w:pPr>
        <w:pStyle w:val="TOC2"/>
        <w:rPr>
          <w:rFonts w:asciiTheme="minorHAnsi" w:eastAsiaTheme="minorEastAsia" w:hAnsiTheme="minorHAnsi" w:cstheme="minorBidi"/>
          <w:kern w:val="2"/>
          <w:sz w:val="24"/>
          <w14:ligatures w14:val="standardContextual"/>
        </w:rPr>
      </w:pPr>
      <w:hyperlink w:anchor="_Toc216781356" w:history="1">
        <w:r w:rsidRPr="00F42EA4">
          <w:rPr>
            <w:rStyle w:val="Hyperlink"/>
          </w:rPr>
          <w:t>9.9</w:t>
        </w:r>
        <w:r>
          <w:rPr>
            <w:rFonts w:asciiTheme="minorHAnsi" w:eastAsiaTheme="minorEastAsia" w:hAnsiTheme="minorHAnsi" w:cstheme="minorBidi"/>
            <w:kern w:val="2"/>
            <w:sz w:val="24"/>
            <w14:ligatures w14:val="standardContextual"/>
          </w:rPr>
          <w:tab/>
        </w:r>
        <w:r w:rsidRPr="00F42EA4">
          <w:rPr>
            <w:rStyle w:val="Hyperlink"/>
          </w:rPr>
          <w:t>Attendance at hearings, conferences and mediations</w:t>
        </w:r>
        <w:r>
          <w:rPr>
            <w:webHidden/>
          </w:rPr>
          <w:tab/>
        </w:r>
        <w:r>
          <w:rPr>
            <w:webHidden/>
          </w:rPr>
          <w:fldChar w:fldCharType="begin"/>
        </w:r>
        <w:r>
          <w:rPr>
            <w:webHidden/>
          </w:rPr>
          <w:instrText xml:space="preserve"> PAGEREF _Toc216781356 \h </w:instrText>
        </w:r>
        <w:r>
          <w:rPr>
            <w:webHidden/>
          </w:rPr>
        </w:r>
        <w:r>
          <w:rPr>
            <w:webHidden/>
          </w:rPr>
          <w:fldChar w:fldCharType="separate"/>
        </w:r>
        <w:r w:rsidR="00366007">
          <w:rPr>
            <w:webHidden/>
          </w:rPr>
          <w:t>9</w:t>
        </w:r>
        <w:r>
          <w:rPr>
            <w:webHidden/>
          </w:rPr>
          <w:fldChar w:fldCharType="end"/>
        </w:r>
      </w:hyperlink>
    </w:p>
    <w:p w14:paraId="337BDE9F" w14:textId="1F626217" w:rsidR="006A15C3" w:rsidRDefault="006A15C3">
      <w:pPr>
        <w:pStyle w:val="TOC2"/>
        <w:rPr>
          <w:rFonts w:asciiTheme="minorHAnsi" w:eastAsiaTheme="minorEastAsia" w:hAnsiTheme="minorHAnsi" w:cstheme="minorBidi"/>
          <w:kern w:val="2"/>
          <w:sz w:val="24"/>
          <w14:ligatures w14:val="standardContextual"/>
        </w:rPr>
      </w:pPr>
      <w:hyperlink w:anchor="_Toc216781357" w:history="1">
        <w:r w:rsidRPr="00F42EA4">
          <w:rPr>
            <w:rStyle w:val="Hyperlink"/>
          </w:rPr>
          <w:t>9.10</w:t>
        </w:r>
        <w:r>
          <w:rPr>
            <w:rFonts w:asciiTheme="minorHAnsi" w:eastAsiaTheme="minorEastAsia" w:hAnsiTheme="minorHAnsi" w:cstheme="minorBidi"/>
            <w:kern w:val="2"/>
            <w:sz w:val="24"/>
            <w14:ligatures w14:val="standardContextual"/>
          </w:rPr>
          <w:tab/>
        </w:r>
        <w:r w:rsidRPr="00F42EA4">
          <w:rPr>
            <w:rStyle w:val="Hyperlink"/>
          </w:rPr>
          <w:t>Where there is a change to the circumstances of the person in relation to their capacity</w:t>
        </w:r>
        <w:r>
          <w:rPr>
            <w:webHidden/>
          </w:rPr>
          <w:tab/>
        </w:r>
        <w:r>
          <w:rPr>
            <w:webHidden/>
          </w:rPr>
          <w:fldChar w:fldCharType="begin"/>
        </w:r>
        <w:r>
          <w:rPr>
            <w:webHidden/>
          </w:rPr>
          <w:instrText xml:space="preserve"> PAGEREF _Toc216781357 \h </w:instrText>
        </w:r>
        <w:r>
          <w:rPr>
            <w:webHidden/>
          </w:rPr>
        </w:r>
        <w:r>
          <w:rPr>
            <w:webHidden/>
          </w:rPr>
          <w:fldChar w:fldCharType="separate"/>
        </w:r>
        <w:r w:rsidR="00366007">
          <w:rPr>
            <w:webHidden/>
          </w:rPr>
          <w:t>9</w:t>
        </w:r>
        <w:r>
          <w:rPr>
            <w:webHidden/>
          </w:rPr>
          <w:fldChar w:fldCharType="end"/>
        </w:r>
      </w:hyperlink>
    </w:p>
    <w:p w14:paraId="3218466A" w14:textId="3C37C7FF" w:rsidR="006A15C3" w:rsidRDefault="006A15C3">
      <w:pPr>
        <w:pStyle w:val="TOC2"/>
        <w:rPr>
          <w:rFonts w:asciiTheme="minorHAnsi" w:eastAsiaTheme="minorEastAsia" w:hAnsiTheme="minorHAnsi" w:cstheme="minorBidi"/>
          <w:kern w:val="2"/>
          <w:sz w:val="24"/>
          <w14:ligatures w14:val="standardContextual"/>
        </w:rPr>
      </w:pPr>
      <w:hyperlink w:anchor="_Toc216781358" w:history="1">
        <w:r w:rsidRPr="00F42EA4">
          <w:rPr>
            <w:rStyle w:val="Hyperlink"/>
          </w:rPr>
          <w:t>9.11</w:t>
        </w:r>
        <w:r>
          <w:rPr>
            <w:rFonts w:asciiTheme="minorHAnsi" w:eastAsiaTheme="minorEastAsia" w:hAnsiTheme="minorHAnsi" w:cstheme="minorBidi"/>
            <w:kern w:val="2"/>
            <w:sz w:val="24"/>
            <w14:ligatures w14:val="standardContextual"/>
          </w:rPr>
          <w:tab/>
        </w:r>
        <w:r w:rsidRPr="00F42EA4">
          <w:rPr>
            <w:rStyle w:val="Hyperlink"/>
          </w:rPr>
          <w:t>Where there is a change to your circumstances</w:t>
        </w:r>
        <w:r>
          <w:rPr>
            <w:webHidden/>
          </w:rPr>
          <w:tab/>
        </w:r>
        <w:r>
          <w:rPr>
            <w:webHidden/>
          </w:rPr>
          <w:fldChar w:fldCharType="begin"/>
        </w:r>
        <w:r>
          <w:rPr>
            <w:webHidden/>
          </w:rPr>
          <w:instrText xml:space="preserve"> PAGEREF _Toc216781358 \h </w:instrText>
        </w:r>
        <w:r>
          <w:rPr>
            <w:webHidden/>
          </w:rPr>
        </w:r>
        <w:r>
          <w:rPr>
            <w:webHidden/>
          </w:rPr>
          <w:fldChar w:fldCharType="separate"/>
        </w:r>
        <w:r w:rsidR="00366007">
          <w:rPr>
            <w:webHidden/>
          </w:rPr>
          <w:t>9</w:t>
        </w:r>
        <w:r>
          <w:rPr>
            <w:webHidden/>
          </w:rPr>
          <w:fldChar w:fldCharType="end"/>
        </w:r>
      </w:hyperlink>
    </w:p>
    <w:p w14:paraId="68522360" w14:textId="7FCDA879" w:rsidR="006A15C3" w:rsidRDefault="006A15C3">
      <w:pPr>
        <w:pStyle w:val="TOC2"/>
        <w:rPr>
          <w:rFonts w:asciiTheme="minorHAnsi" w:eastAsiaTheme="minorEastAsia" w:hAnsiTheme="minorHAnsi" w:cstheme="minorBidi"/>
          <w:kern w:val="2"/>
          <w:sz w:val="24"/>
          <w14:ligatures w14:val="standardContextual"/>
        </w:rPr>
      </w:pPr>
      <w:hyperlink w:anchor="_Toc216781359" w:history="1">
        <w:r w:rsidRPr="00F42EA4">
          <w:rPr>
            <w:rStyle w:val="Hyperlink"/>
          </w:rPr>
          <w:t>9.12</w:t>
        </w:r>
        <w:r>
          <w:rPr>
            <w:rFonts w:asciiTheme="minorHAnsi" w:eastAsiaTheme="minorEastAsia" w:hAnsiTheme="minorHAnsi" w:cstheme="minorBidi"/>
            <w:kern w:val="2"/>
            <w:sz w:val="24"/>
            <w14:ligatures w14:val="standardContextual"/>
          </w:rPr>
          <w:tab/>
        </w:r>
        <w:r w:rsidRPr="00F42EA4">
          <w:rPr>
            <w:rStyle w:val="Hyperlink"/>
          </w:rPr>
          <w:t>Responsibilities upon termination of appointment</w:t>
        </w:r>
        <w:r>
          <w:rPr>
            <w:webHidden/>
          </w:rPr>
          <w:tab/>
        </w:r>
        <w:r>
          <w:rPr>
            <w:webHidden/>
          </w:rPr>
          <w:fldChar w:fldCharType="begin"/>
        </w:r>
        <w:r>
          <w:rPr>
            <w:webHidden/>
          </w:rPr>
          <w:instrText xml:space="preserve"> PAGEREF _Toc216781359 \h </w:instrText>
        </w:r>
        <w:r>
          <w:rPr>
            <w:webHidden/>
          </w:rPr>
        </w:r>
        <w:r>
          <w:rPr>
            <w:webHidden/>
          </w:rPr>
          <w:fldChar w:fldCharType="separate"/>
        </w:r>
        <w:r w:rsidR="00366007">
          <w:rPr>
            <w:webHidden/>
          </w:rPr>
          <w:t>9</w:t>
        </w:r>
        <w:r>
          <w:rPr>
            <w:webHidden/>
          </w:rPr>
          <w:fldChar w:fldCharType="end"/>
        </w:r>
      </w:hyperlink>
    </w:p>
    <w:p w14:paraId="32241608" w14:textId="176595DF" w:rsidR="006A15C3" w:rsidRDefault="006A15C3">
      <w:pPr>
        <w:pStyle w:val="TOC2"/>
        <w:rPr>
          <w:rFonts w:asciiTheme="minorHAnsi" w:eastAsiaTheme="minorEastAsia" w:hAnsiTheme="minorHAnsi" w:cstheme="minorBidi"/>
          <w:kern w:val="2"/>
          <w:sz w:val="24"/>
          <w14:ligatures w14:val="standardContextual"/>
        </w:rPr>
      </w:pPr>
      <w:hyperlink w:anchor="_Toc216781360" w:history="1">
        <w:r w:rsidRPr="00F42EA4">
          <w:rPr>
            <w:rStyle w:val="Hyperlink"/>
          </w:rPr>
          <w:t>9.13</w:t>
        </w:r>
        <w:r>
          <w:rPr>
            <w:rFonts w:asciiTheme="minorHAnsi" w:eastAsiaTheme="minorEastAsia" w:hAnsiTheme="minorHAnsi" w:cstheme="minorBidi"/>
            <w:kern w:val="2"/>
            <w:sz w:val="24"/>
            <w14:ligatures w14:val="standardContextual"/>
          </w:rPr>
          <w:tab/>
        </w:r>
        <w:r w:rsidRPr="00F42EA4">
          <w:rPr>
            <w:rStyle w:val="Hyperlink"/>
          </w:rPr>
          <w:t>After the court case</w:t>
        </w:r>
        <w:r>
          <w:rPr>
            <w:webHidden/>
          </w:rPr>
          <w:tab/>
        </w:r>
        <w:r>
          <w:rPr>
            <w:webHidden/>
          </w:rPr>
          <w:fldChar w:fldCharType="begin"/>
        </w:r>
        <w:r>
          <w:rPr>
            <w:webHidden/>
          </w:rPr>
          <w:instrText xml:space="preserve"> PAGEREF _Toc216781360 \h </w:instrText>
        </w:r>
        <w:r>
          <w:rPr>
            <w:webHidden/>
          </w:rPr>
        </w:r>
        <w:r>
          <w:rPr>
            <w:webHidden/>
          </w:rPr>
          <w:fldChar w:fldCharType="separate"/>
        </w:r>
        <w:r w:rsidR="00366007">
          <w:rPr>
            <w:webHidden/>
          </w:rPr>
          <w:t>10</w:t>
        </w:r>
        <w:r>
          <w:rPr>
            <w:webHidden/>
          </w:rPr>
          <w:fldChar w:fldCharType="end"/>
        </w:r>
      </w:hyperlink>
    </w:p>
    <w:p w14:paraId="2D6E09EC" w14:textId="5EA9B277" w:rsidR="006A15C3" w:rsidRDefault="006A15C3">
      <w:pPr>
        <w:pStyle w:val="TOC1"/>
        <w:rPr>
          <w:rFonts w:asciiTheme="minorHAnsi" w:eastAsiaTheme="minorEastAsia" w:hAnsiTheme="minorHAnsi" w:cstheme="minorBidi"/>
          <w:b w:val="0"/>
          <w:kern w:val="2"/>
          <w:sz w:val="24"/>
          <w14:ligatures w14:val="standardContextual"/>
        </w:rPr>
      </w:pPr>
      <w:hyperlink w:anchor="_Toc216781361" w:history="1">
        <w:r w:rsidRPr="00F42EA4">
          <w:rPr>
            <w:rStyle w:val="Hyperlink"/>
          </w:rPr>
          <w:t>10</w:t>
        </w:r>
        <w:r>
          <w:rPr>
            <w:rFonts w:asciiTheme="minorHAnsi" w:eastAsiaTheme="minorEastAsia" w:hAnsiTheme="minorHAnsi" w:cstheme="minorBidi"/>
            <w:b w:val="0"/>
            <w:kern w:val="2"/>
            <w:sz w:val="24"/>
            <w14:ligatures w14:val="standardContextual"/>
          </w:rPr>
          <w:tab/>
        </w:r>
        <w:r w:rsidRPr="00F42EA4">
          <w:rPr>
            <w:rStyle w:val="Hyperlink"/>
          </w:rPr>
          <w:t>If you have further questions …</w:t>
        </w:r>
        <w:r>
          <w:rPr>
            <w:webHidden/>
          </w:rPr>
          <w:tab/>
        </w:r>
        <w:r>
          <w:rPr>
            <w:webHidden/>
          </w:rPr>
          <w:fldChar w:fldCharType="begin"/>
        </w:r>
        <w:r>
          <w:rPr>
            <w:webHidden/>
          </w:rPr>
          <w:instrText xml:space="preserve"> PAGEREF _Toc216781361 \h </w:instrText>
        </w:r>
        <w:r>
          <w:rPr>
            <w:webHidden/>
          </w:rPr>
        </w:r>
        <w:r>
          <w:rPr>
            <w:webHidden/>
          </w:rPr>
          <w:fldChar w:fldCharType="separate"/>
        </w:r>
        <w:r w:rsidR="00366007">
          <w:rPr>
            <w:webHidden/>
          </w:rPr>
          <w:t>10</w:t>
        </w:r>
        <w:r>
          <w:rPr>
            <w:webHidden/>
          </w:rPr>
          <w:fldChar w:fldCharType="end"/>
        </w:r>
      </w:hyperlink>
    </w:p>
    <w:p w14:paraId="11224F6C" w14:textId="41A4730B" w:rsidR="00604FF6" w:rsidRDefault="00796C19" w:rsidP="00796C19">
      <w:pPr>
        <w:pStyle w:val="BodyText"/>
        <w:sectPr w:rsidR="00604FF6" w:rsidSect="005C5BB0">
          <w:headerReference w:type="default" r:id="rId12"/>
          <w:footerReference w:type="default" r:id="rId13"/>
          <w:headerReference w:type="first" r:id="rId14"/>
          <w:footerReference w:type="first" r:id="rId15"/>
          <w:pgSz w:w="11906" w:h="16838" w:code="9"/>
          <w:pgMar w:top="1134" w:right="1021" w:bottom="567" w:left="1021" w:header="284" w:footer="284" w:gutter="0"/>
          <w:cols w:space="708"/>
          <w:titlePg/>
          <w:docGrid w:linePitch="544"/>
        </w:sectPr>
      </w:pPr>
      <w:r w:rsidRPr="00044BF1">
        <w:fldChar w:fldCharType="end"/>
      </w:r>
    </w:p>
    <w:p w14:paraId="57AAB928" w14:textId="3766B5E1" w:rsidR="00796C19" w:rsidRDefault="00796C19" w:rsidP="00796C19">
      <w:pPr>
        <w:pStyle w:val="Heading1"/>
      </w:pPr>
      <w:bookmarkStart w:id="1" w:name="_Toc58149986"/>
      <w:bookmarkStart w:id="2" w:name="_Ref171759389"/>
      <w:bookmarkStart w:id="3" w:name="_Toc373914669"/>
      <w:bookmarkStart w:id="4" w:name="_Toc190968123"/>
      <w:bookmarkStart w:id="5" w:name="_Toc216781327"/>
      <w:bookmarkStart w:id="6" w:name="_Toc41659991"/>
      <w:r w:rsidRPr="00044BF1">
        <w:lastRenderedPageBreak/>
        <w:t>Introduction</w:t>
      </w:r>
      <w:bookmarkEnd w:id="1"/>
      <w:bookmarkEnd w:id="2"/>
      <w:bookmarkEnd w:id="3"/>
      <w:bookmarkEnd w:id="4"/>
      <w:bookmarkEnd w:id="5"/>
    </w:p>
    <w:p w14:paraId="0CC926F6" w14:textId="1943512A" w:rsidR="00000F05" w:rsidRDefault="00000F05" w:rsidP="00000F05">
      <w:pPr>
        <w:pStyle w:val="BodyText"/>
      </w:pPr>
      <w:bookmarkStart w:id="7" w:name="_Toc58149987"/>
      <w:r>
        <w:t xml:space="preserve">A litigation guardian is a person who is entitled to conduct a court case on behalf of another person, either because the other person is not yet 18 or they have a disability that prevents them from attending to the things needed for the court case to proceed.  A litigation guardian </w:t>
      </w:r>
      <w:proofErr w:type="gramStart"/>
      <w:r>
        <w:t>has to</w:t>
      </w:r>
      <w:proofErr w:type="gramEnd"/>
      <w:r>
        <w:t xml:space="preserve"> make all the decisions in the court case that the represented person would otherwise be required to make.</w:t>
      </w:r>
      <w:r w:rsidR="00451BB9">
        <w:rPr>
          <w:rStyle w:val="FootnoteReference"/>
        </w:rPr>
        <w:footnoteReference w:id="1"/>
      </w:r>
    </w:p>
    <w:p w14:paraId="22C39146" w14:textId="722617C3" w:rsidR="00796C19" w:rsidRDefault="00796C19" w:rsidP="00796C19">
      <w:pPr>
        <w:pStyle w:val="BodyText"/>
      </w:pPr>
      <w:r>
        <w:t xml:space="preserve">This general guideline will help you understand what it means to be a litigation guardian, what you </w:t>
      </w:r>
      <w:proofErr w:type="gramStart"/>
      <w:r>
        <w:t>have to</w:t>
      </w:r>
      <w:proofErr w:type="gramEnd"/>
      <w:r>
        <w:t xml:space="preserve"> do and what are your responsibilities.  </w:t>
      </w:r>
      <w:r w:rsidR="00525645">
        <w:t>This guideline applies to proceedings in Supreme, County and Magistrates’ Courts of Victoria.</w:t>
      </w:r>
      <w:r w:rsidR="00B94A0D">
        <w:rPr>
          <w:rStyle w:val="FootnoteReference"/>
        </w:rPr>
        <w:footnoteReference w:id="2"/>
      </w:r>
      <w:r w:rsidR="00B94A0D">
        <w:t xml:space="preserve"> </w:t>
      </w:r>
      <w:r w:rsidR="00525645">
        <w:t xml:space="preserve"> </w:t>
      </w:r>
    </w:p>
    <w:p w14:paraId="43A8EBFE" w14:textId="77777777" w:rsidR="00796C19" w:rsidRDefault="00796C19" w:rsidP="00796C19">
      <w:pPr>
        <w:pStyle w:val="BodyText"/>
      </w:pPr>
      <w:r>
        <w:t xml:space="preserve">Most litigation guardians are family members or support persons for the person who is unable to conduct their court case.  </w:t>
      </w:r>
    </w:p>
    <w:p w14:paraId="427246A4" w14:textId="768678FB" w:rsidR="00796C19" w:rsidRDefault="00AE3ECB" w:rsidP="00796C19">
      <w:pPr>
        <w:pStyle w:val="BodyText"/>
      </w:pPr>
      <w:r>
        <w:t xml:space="preserve">Some </w:t>
      </w:r>
      <w:r w:rsidR="00796C19">
        <w:t>example</w:t>
      </w:r>
      <w:r>
        <w:t>s</w:t>
      </w:r>
      <w:r w:rsidR="00796C19">
        <w:t xml:space="preserve">: </w:t>
      </w:r>
    </w:p>
    <w:p w14:paraId="6A70E732" w14:textId="34572E11" w:rsidR="00796C19" w:rsidRDefault="00796C19" w:rsidP="003F3E80">
      <w:pPr>
        <w:pStyle w:val="BodyText-NumberedList1"/>
        <w:ind w:left="1440"/>
      </w:pPr>
      <w:r>
        <w:t xml:space="preserve">Tom, an accountant, has a severe brain injury </w:t>
      </w:r>
      <w:proofErr w:type="gramStart"/>
      <w:r>
        <w:t>as a result of</w:t>
      </w:r>
      <w:proofErr w:type="gramEnd"/>
      <w:r>
        <w:t xml:space="preserve"> a car crash.</w:t>
      </w:r>
      <w:r w:rsidR="00436D63">
        <w:t xml:space="preserve"> </w:t>
      </w:r>
      <w:r>
        <w:t>The crash was the fault of the other driver.</w:t>
      </w:r>
      <w:r w:rsidR="00436D63">
        <w:t xml:space="preserve"> </w:t>
      </w:r>
      <w:r>
        <w:t>Tom has lost the ability to understand basic concepts or manage his money.</w:t>
      </w:r>
      <w:r w:rsidR="00436D63">
        <w:t xml:space="preserve"> </w:t>
      </w:r>
      <w:r>
        <w:t>His parents wish to help Tom to sue the other driver for damages.</w:t>
      </w:r>
    </w:p>
    <w:p w14:paraId="086250F2" w14:textId="3DA3481A" w:rsidR="00796C19" w:rsidRDefault="00796C19" w:rsidP="00796C19">
      <w:pPr>
        <w:pStyle w:val="BodyText"/>
        <w:ind w:left="1440"/>
      </w:pPr>
      <w:r>
        <w:t xml:space="preserve">Tom will need one of his parents to be appointed as litigation guardian to assist him and </w:t>
      </w:r>
      <w:r w:rsidR="002F6A85">
        <w:t xml:space="preserve">provide instructions </w:t>
      </w:r>
      <w:r w:rsidR="00CF56F2">
        <w:t xml:space="preserve">and information to </w:t>
      </w:r>
      <w:r>
        <w:t>his lawyer in the court case.</w:t>
      </w:r>
    </w:p>
    <w:p w14:paraId="3EC7F6FB" w14:textId="3C11DE25" w:rsidR="00796C19" w:rsidRDefault="00796C19" w:rsidP="00DB5EFD">
      <w:pPr>
        <w:pStyle w:val="BodyText-NumberedList1"/>
      </w:pPr>
      <w:r>
        <w:t xml:space="preserve">Jane, </w:t>
      </w:r>
      <w:r w:rsidR="00231837" w:rsidRPr="004054A3">
        <w:t>who is not yet an adult</w:t>
      </w:r>
      <w:r w:rsidR="00123250">
        <w:t xml:space="preserve">, </w:t>
      </w:r>
      <w:r w:rsidR="00AE3ECB">
        <w:t>has an</w:t>
      </w:r>
      <w:r>
        <w:t xml:space="preserve"> </w:t>
      </w:r>
      <w:r w:rsidR="001E1F15">
        <w:t xml:space="preserve">intellectual </w:t>
      </w:r>
      <w:r>
        <w:t xml:space="preserve">disability which resulted from complications at her birth in a maternity hospital.  Jane’s parents have been advised to sue the hospital and medical specialist alleging there was medical negligence. </w:t>
      </w:r>
    </w:p>
    <w:p w14:paraId="185AD553" w14:textId="268C9388" w:rsidR="00796C19" w:rsidRDefault="00796C19" w:rsidP="00796C19">
      <w:pPr>
        <w:pStyle w:val="BodyText"/>
        <w:ind w:left="1440"/>
      </w:pPr>
      <w:r>
        <w:t>Jane’s mum, Alice, or her dad, Valentino, will need to be appointed as her litigation guardian for this court case</w:t>
      </w:r>
      <w:r w:rsidR="00231837">
        <w:t xml:space="preserve"> </w:t>
      </w:r>
      <w:r w:rsidR="00231837" w:rsidRPr="004054A3">
        <w:t>as Jane is not yet 18</w:t>
      </w:r>
      <w:r>
        <w:t>.</w:t>
      </w:r>
    </w:p>
    <w:p w14:paraId="72040D86" w14:textId="1BF9DD48" w:rsidR="00AE3ECB" w:rsidRDefault="00AE3ECB" w:rsidP="004054A3">
      <w:pPr>
        <w:pStyle w:val="BodyText-NumberedList1"/>
      </w:pPr>
      <w:r w:rsidRPr="004054A3">
        <w:t>A creditor commences a</w:t>
      </w:r>
      <w:r w:rsidR="00BD2290">
        <w:t xml:space="preserve"> court case </w:t>
      </w:r>
      <w:r w:rsidRPr="004054A3">
        <w:t xml:space="preserve">seeking recovery of a debt against Ming, aged 62.  After the </w:t>
      </w:r>
      <w:r w:rsidR="00BD2290">
        <w:t>case</w:t>
      </w:r>
      <w:r w:rsidRPr="004054A3">
        <w:t xml:space="preserve"> commenced, Ming </w:t>
      </w:r>
      <w:r>
        <w:t xml:space="preserve">is </w:t>
      </w:r>
      <w:r w:rsidR="00BD2290">
        <w:t xml:space="preserve">confused about </w:t>
      </w:r>
      <w:r w:rsidR="009D7924">
        <w:t>it</w:t>
      </w:r>
      <w:r w:rsidR="00CD661A">
        <w:t xml:space="preserve">, </w:t>
      </w:r>
      <w:r w:rsidR="00CF56F2">
        <w:t xml:space="preserve">because </w:t>
      </w:r>
      <w:r w:rsidR="009D7924">
        <w:t xml:space="preserve">of </w:t>
      </w:r>
      <w:r w:rsidR="00CD661A">
        <w:t xml:space="preserve">her </w:t>
      </w:r>
      <w:r w:rsidR="009D7924">
        <w:t xml:space="preserve">advancing </w:t>
      </w:r>
      <w:r w:rsidR="00CD661A">
        <w:t>dementia</w:t>
      </w:r>
      <w:r w:rsidR="00BD2290">
        <w:t xml:space="preserve">.  </w:t>
      </w:r>
    </w:p>
    <w:p w14:paraId="497BAB7D" w14:textId="537856CC" w:rsidR="00BD2290" w:rsidRPr="004054A3" w:rsidRDefault="009D7924" w:rsidP="00796C19">
      <w:pPr>
        <w:pStyle w:val="BodyText"/>
        <w:ind w:left="1440"/>
      </w:pPr>
      <w:r>
        <w:t>If Ming’s confusion continues, her</w:t>
      </w:r>
      <w:r w:rsidR="00BD2290">
        <w:t xml:space="preserve"> lawyer</w:t>
      </w:r>
      <w:r w:rsidR="00CD661A">
        <w:t xml:space="preserve"> needs to consider the appointment of a litigation guardian </w:t>
      </w:r>
      <w:r>
        <w:t>so that Ming can proceed with her defence to the debt claim</w:t>
      </w:r>
      <w:r w:rsidR="00CD661A">
        <w:t>.</w:t>
      </w:r>
    </w:p>
    <w:p w14:paraId="6FB69855" w14:textId="77777777" w:rsidR="00796C19" w:rsidRDefault="00796C19" w:rsidP="00796C19">
      <w:pPr>
        <w:pStyle w:val="BodyText"/>
      </w:pPr>
      <w:r>
        <w:t xml:space="preserve">Usually, litigation guardians are not entitled to be paid for their role.    </w:t>
      </w:r>
    </w:p>
    <w:p w14:paraId="4AFEE426" w14:textId="1ACB4B03" w:rsidR="00796C19" w:rsidRDefault="00796C19" w:rsidP="00796C19">
      <w:pPr>
        <w:pStyle w:val="BodyText"/>
      </w:pPr>
      <w:r>
        <w:t xml:space="preserve">A litigation guardian must have a lawyer </w:t>
      </w:r>
      <w:r w:rsidR="00CF56F2">
        <w:t xml:space="preserve">to </w:t>
      </w:r>
      <w:r>
        <w:t xml:space="preserve">act for </w:t>
      </w:r>
      <w:r w:rsidR="00CF56F2">
        <w:t>the person under disability</w:t>
      </w:r>
      <w:r w:rsidR="000D549A">
        <w:t>.</w:t>
      </w:r>
    </w:p>
    <w:p w14:paraId="2F83559B" w14:textId="77777777" w:rsidR="00796C19" w:rsidRDefault="00796C19" w:rsidP="00796C19">
      <w:pPr>
        <w:pStyle w:val="BodyText"/>
      </w:pPr>
      <w:r>
        <w:t xml:space="preserve">There are two ways to become a litigation guardian. </w:t>
      </w:r>
    </w:p>
    <w:p w14:paraId="5C77DFF1" w14:textId="77777777" w:rsidR="00796C19" w:rsidRDefault="00796C19" w:rsidP="00DB5EFD">
      <w:pPr>
        <w:pStyle w:val="BodyText-NumberedList1"/>
        <w:numPr>
          <w:ilvl w:val="0"/>
          <w:numId w:val="34"/>
        </w:numPr>
      </w:pPr>
      <w:r>
        <w:t>Your lawyer can complete documents, including a document with your consent, and file these with the Court at the beginning of the court case, or</w:t>
      </w:r>
    </w:p>
    <w:p w14:paraId="7DD70913" w14:textId="04097B39" w:rsidR="00796C19" w:rsidRDefault="00796C19" w:rsidP="00796C19">
      <w:pPr>
        <w:pStyle w:val="BodyText-NumberedList1"/>
      </w:pPr>
      <w:r>
        <w:t xml:space="preserve">Where a court case is already underway, the Court can appoint you. The Court needs your consent for this appointment. </w:t>
      </w:r>
    </w:p>
    <w:p w14:paraId="3D8406A7" w14:textId="7AC8F7F8" w:rsidR="00796C19" w:rsidRDefault="00796C19" w:rsidP="00796C19">
      <w:pPr>
        <w:pStyle w:val="BodyText"/>
      </w:pPr>
      <w:r>
        <w:t xml:space="preserve">A litigation guardian may not be required where the represented person has an administrator. </w:t>
      </w:r>
      <w:r w:rsidR="00CD661A">
        <w:t xml:space="preserve">An administrator is appointed by </w:t>
      </w:r>
      <w:r w:rsidR="009D7924">
        <w:t xml:space="preserve">the </w:t>
      </w:r>
      <w:r w:rsidR="00CD661A">
        <w:t>V</w:t>
      </w:r>
      <w:r w:rsidR="009D7924">
        <w:t>ictorian Civil and Administrative Tribunal (V</w:t>
      </w:r>
      <w:r w:rsidR="00CD661A">
        <w:t>CAT</w:t>
      </w:r>
      <w:proofErr w:type="gramStart"/>
      <w:r w:rsidR="009D7924">
        <w:t>)</w:t>
      </w:r>
      <w:proofErr w:type="gramEnd"/>
      <w:r w:rsidR="00CD661A">
        <w:t xml:space="preserve"> and a </w:t>
      </w:r>
      <w:r w:rsidR="00AF258E">
        <w:t>C</w:t>
      </w:r>
      <w:r w:rsidR="00CD661A">
        <w:t>ourt can refer a matter to VCAT for the appointment of an administrator.</w:t>
      </w:r>
    </w:p>
    <w:p w14:paraId="4D39DAA9" w14:textId="0ADDE320" w:rsidR="00796C19" w:rsidRPr="00E33112" w:rsidRDefault="00796C19" w:rsidP="00A93771">
      <w:pPr>
        <w:pStyle w:val="BodyText"/>
      </w:pPr>
      <w:r>
        <w:lastRenderedPageBreak/>
        <w:t xml:space="preserve">Speak to your lawyer about things you do not understand </w:t>
      </w:r>
      <w:proofErr w:type="gramStart"/>
      <w:r>
        <w:t>and also</w:t>
      </w:r>
      <w:proofErr w:type="gramEnd"/>
      <w:r>
        <w:t xml:space="preserve"> about alternatives to see if they are more appropriate than being the person’s litigation guardian.  This general guideline does not address these alternatives. </w:t>
      </w:r>
    </w:p>
    <w:p w14:paraId="3F866D3F" w14:textId="77777777" w:rsidR="00796C19" w:rsidRDefault="00796C19" w:rsidP="00796C19">
      <w:pPr>
        <w:pStyle w:val="Heading1"/>
      </w:pPr>
      <w:bookmarkStart w:id="8" w:name="_Toc190968124"/>
      <w:bookmarkStart w:id="9" w:name="_Toc216781328"/>
      <w:bookmarkEnd w:id="6"/>
      <w:bookmarkEnd w:id="7"/>
      <w:r>
        <w:t>Overview</w:t>
      </w:r>
      <w:bookmarkEnd w:id="8"/>
      <w:bookmarkEnd w:id="9"/>
    </w:p>
    <w:p w14:paraId="2319DA49" w14:textId="7CA1979E" w:rsidR="00796C19" w:rsidRDefault="00796C19" w:rsidP="00796C19">
      <w:pPr>
        <w:pStyle w:val="BodyText"/>
      </w:pPr>
      <w:r w:rsidRPr="00E21A70">
        <w:t xml:space="preserve">A litigation guardian is a person who is entitled to conduct a </w:t>
      </w:r>
      <w:r w:rsidR="004054A3">
        <w:t xml:space="preserve">court </w:t>
      </w:r>
      <w:r w:rsidRPr="00E21A70">
        <w:t xml:space="preserve">case on behalf of another person who is unable to manage their affairs in relation to the court case.  </w:t>
      </w:r>
    </w:p>
    <w:p w14:paraId="31D7F88A" w14:textId="77777777" w:rsidR="00796C19" w:rsidRDefault="00796C19" w:rsidP="00796C19">
      <w:pPr>
        <w:pStyle w:val="Heading2"/>
      </w:pPr>
      <w:bookmarkStart w:id="10" w:name="_Toc190968125"/>
      <w:bookmarkStart w:id="11" w:name="_Toc216781329"/>
      <w:r>
        <w:t>For whom can a litigation guardian act?</w:t>
      </w:r>
      <w:bookmarkEnd w:id="10"/>
      <w:bookmarkEnd w:id="11"/>
    </w:p>
    <w:p w14:paraId="45668DB0" w14:textId="3902B09D" w:rsidR="00796C19" w:rsidRDefault="00796C19" w:rsidP="00796C19">
      <w:pPr>
        <w:pStyle w:val="BodyText"/>
      </w:pPr>
      <w:r>
        <w:t xml:space="preserve">The Court </w:t>
      </w:r>
      <w:r w:rsidR="00AF258E">
        <w:t>R</w:t>
      </w:r>
      <w:r>
        <w:t>ules provide that a 'person under disability' must commence or defend court cases by way of a litigation guardian.</w:t>
      </w:r>
    </w:p>
    <w:p w14:paraId="0A5684B0" w14:textId="77777777" w:rsidR="00796C19" w:rsidRDefault="00796C19" w:rsidP="00796C19">
      <w:pPr>
        <w:pStyle w:val="BodyText"/>
      </w:pPr>
      <w:r>
        <w:t>A 'person under disability' means:</w:t>
      </w:r>
    </w:p>
    <w:p w14:paraId="342D0F0F" w14:textId="77777777" w:rsidR="00796C19" w:rsidRPr="00AC1797" w:rsidRDefault="00796C19" w:rsidP="00DB5EFD">
      <w:pPr>
        <w:pStyle w:val="BodyText-List"/>
      </w:pPr>
      <w:r w:rsidRPr="00AC1797">
        <w:t>a minor, that is, under the age of 18, or</w:t>
      </w:r>
    </w:p>
    <w:p w14:paraId="3FA771FD" w14:textId="373E52F9" w:rsidR="00796C19" w:rsidRDefault="00796C19" w:rsidP="00DB5EFD">
      <w:pPr>
        <w:pStyle w:val="BodyText-List"/>
      </w:pPr>
      <w:r w:rsidRPr="00AC1797">
        <w:t>a person who is incapable, by reason of their disability (e.g. a brain injury</w:t>
      </w:r>
      <w:r w:rsidR="00CD661A">
        <w:t xml:space="preserve"> or mental illness</w:t>
      </w:r>
      <w:r w:rsidRPr="00AC1797">
        <w:t>) to manage their</w:t>
      </w:r>
      <w:r>
        <w:t xml:space="preserve"> affairs in relation to the court case.</w:t>
      </w:r>
    </w:p>
    <w:p w14:paraId="15CCD1F3" w14:textId="77777777" w:rsidR="00796C19" w:rsidRDefault="00796C19" w:rsidP="00796C19">
      <w:pPr>
        <w:pStyle w:val="BodyText"/>
      </w:pPr>
      <w:r>
        <w:t>In this guideline, the person under disability will be referred to as the ‘represented person’, that is, the person who is represented by their litigation guardian.</w:t>
      </w:r>
    </w:p>
    <w:p w14:paraId="2FDDD2CD" w14:textId="3A0576CA" w:rsidR="006E779C" w:rsidRDefault="006E779C" w:rsidP="00796C19">
      <w:pPr>
        <w:pStyle w:val="BodyText"/>
      </w:pPr>
      <w:r>
        <w:t xml:space="preserve">A Litigation Guardian is an appointment made in civil cases before VCAT, the </w:t>
      </w:r>
      <w:proofErr w:type="gramStart"/>
      <w:r>
        <w:t>Magistrates’;</w:t>
      </w:r>
      <w:proofErr w:type="gramEnd"/>
      <w:r>
        <w:t xml:space="preserve"> County or Supreme Court. Different rules apply in family proceedings or criminal proceedings where a party is unable to manage their affairs in relation to those types of court case. </w:t>
      </w:r>
    </w:p>
    <w:p w14:paraId="6D9F255A" w14:textId="77777777" w:rsidR="00796C19" w:rsidRDefault="00796C19" w:rsidP="00796C19">
      <w:pPr>
        <w:pStyle w:val="Heading2"/>
      </w:pPr>
      <w:bookmarkStart w:id="12" w:name="_Toc190968126"/>
      <w:bookmarkStart w:id="13" w:name="_Toc216781330"/>
      <w:r>
        <w:t>The role</w:t>
      </w:r>
      <w:bookmarkEnd w:id="12"/>
      <w:bookmarkEnd w:id="13"/>
    </w:p>
    <w:p w14:paraId="0D68D1E1" w14:textId="77777777" w:rsidR="00796C19" w:rsidRDefault="00796C19" w:rsidP="00796C19">
      <w:pPr>
        <w:pStyle w:val="BodyText"/>
      </w:pPr>
      <w:r>
        <w:t xml:space="preserve">The role of litigation guardian is a very important one and should not be undertaken lightly. A litigation guardian </w:t>
      </w:r>
      <w:proofErr w:type="gramStart"/>
      <w:r>
        <w:t>has to</w:t>
      </w:r>
      <w:proofErr w:type="gramEnd"/>
      <w:r>
        <w:t xml:space="preserve"> make all the decisions in the court case that the represented person would otherwise be required to make.  </w:t>
      </w:r>
    </w:p>
    <w:p w14:paraId="094852AC" w14:textId="285FA243" w:rsidR="00796C19" w:rsidRDefault="00796C19" w:rsidP="00796C19">
      <w:pPr>
        <w:pStyle w:val="BodyText"/>
      </w:pPr>
      <w:r>
        <w:t xml:space="preserve">The authority of a litigation </w:t>
      </w:r>
      <w:r w:rsidR="00A00364">
        <w:t xml:space="preserve">guardian </w:t>
      </w:r>
      <w:r>
        <w:t xml:space="preserve">comes from the Court.  A litigation guardian is not a party to the court case but is an officer of the Court. Being an officer of the Court primarily means that </w:t>
      </w:r>
    </w:p>
    <w:p w14:paraId="36985139" w14:textId="77777777" w:rsidR="00796C19" w:rsidRDefault="00796C19" w:rsidP="00796C19">
      <w:pPr>
        <w:pStyle w:val="BodyText-List"/>
      </w:pPr>
      <w:r>
        <w:t>the Court has power to regulate their behaviour and conduct, and</w:t>
      </w:r>
    </w:p>
    <w:p w14:paraId="0C70CF27" w14:textId="77777777" w:rsidR="00796C19" w:rsidRDefault="00796C19" w:rsidP="00796C19">
      <w:pPr>
        <w:pStyle w:val="BodyText-List"/>
      </w:pPr>
      <w:r>
        <w:t xml:space="preserve">the litigation guardian’s most important duty is to the Court to further the administration of justice. </w:t>
      </w:r>
    </w:p>
    <w:p w14:paraId="5EC7BDAB" w14:textId="77777777" w:rsidR="00796C19" w:rsidRPr="00E21A70" w:rsidRDefault="00796C19" w:rsidP="00796C19">
      <w:pPr>
        <w:pStyle w:val="BodyText"/>
      </w:pPr>
      <w:r>
        <w:t xml:space="preserve">The litigation guardian must appoint a </w:t>
      </w:r>
      <w:proofErr w:type="gramStart"/>
      <w:r>
        <w:t>lawyer, and</w:t>
      </w:r>
      <w:proofErr w:type="gramEnd"/>
      <w:r>
        <w:t xml:space="preserve"> provide them with instructions in relation to the conduct of the court case on behalf of the represented person.</w:t>
      </w:r>
    </w:p>
    <w:p w14:paraId="2FC4334C" w14:textId="77777777" w:rsidR="00796C19" w:rsidRPr="00044BF1" w:rsidRDefault="00796C19" w:rsidP="00796C19">
      <w:pPr>
        <w:pStyle w:val="Heading1"/>
      </w:pPr>
      <w:bookmarkStart w:id="14" w:name="_Toc190968127"/>
      <w:bookmarkStart w:id="15" w:name="_Toc216781331"/>
      <w:r>
        <w:t>For whom is this guideline written?</w:t>
      </w:r>
      <w:bookmarkEnd w:id="14"/>
      <w:bookmarkEnd w:id="15"/>
    </w:p>
    <w:p w14:paraId="14F0ACD9" w14:textId="77777777" w:rsidR="00796C19" w:rsidRDefault="00796C19" w:rsidP="00796C19">
      <w:pPr>
        <w:pStyle w:val="BodyText"/>
      </w:pPr>
      <w:bookmarkStart w:id="16" w:name="_Toc58149989"/>
      <w:bookmarkStart w:id="17" w:name="_Toc41659994"/>
      <w:r w:rsidRPr="00E21A70">
        <w:t xml:space="preserve">The guideline is written for you if you are contemplating being a litigation guardian for a member of your family or someone else for whom you are a support person.  </w:t>
      </w:r>
    </w:p>
    <w:p w14:paraId="7023CA2F" w14:textId="77777777" w:rsidR="00796C19" w:rsidRDefault="00796C19" w:rsidP="00796C19">
      <w:pPr>
        <w:pStyle w:val="Heading1"/>
      </w:pPr>
      <w:bookmarkStart w:id="18" w:name="_Toc190968128"/>
      <w:bookmarkStart w:id="19" w:name="_Toc216781332"/>
      <w:r>
        <w:t>What is the purpose of this document?</w:t>
      </w:r>
      <w:bookmarkEnd w:id="18"/>
      <w:bookmarkEnd w:id="19"/>
    </w:p>
    <w:p w14:paraId="2810669C" w14:textId="77777777" w:rsidR="00796C19" w:rsidRDefault="00796C19" w:rsidP="00796C19">
      <w:pPr>
        <w:pStyle w:val="BodyText"/>
      </w:pPr>
      <w:r>
        <w:t>This guideline is designed for the proposed litigation guardian: -</w:t>
      </w:r>
    </w:p>
    <w:p w14:paraId="183D39FA" w14:textId="77777777" w:rsidR="00796C19" w:rsidRDefault="00796C19" w:rsidP="00796C19">
      <w:pPr>
        <w:pStyle w:val="BodyText-List"/>
      </w:pPr>
      <w:r>
        <w:t xml:space="preserve">to understand what the appointment of a litigation guardian involves </w:t>
      </w:r>
    </w:p>
    <w:p w14:paraId="7FE5F459" w14:textId="77777777" w:rsidR="00796C19" w:rsidRDefault="00796C19" w:rsidP="00796C19">
      <w:pPr>
        <w:pStyle w:val="BodyText-List"/>
      </w:pPr>
      <w:r>
        <w:t xml:space="preserve">to know what their duties are as a litigation guardian and properly discharge those duties, and </w:t>
      </w:r>
    </w:p>
    <w:p w14:paraId="33DBF3F1" w14:textId="77777777" w:rsidR="00796C19" w:rsidRDefault="00796C19" w:rsidP="00796C19">
      <w:pPr>
        <w:pStyle w:val="BodyText-List"/>
      </w:pPr>
      <w:r>
        <w:lastRenderedPageBreak/>
        <w:t>to understand the implications of the court case in relation to costs and damages that may be awarded by the Court.</w:t>
      </w:r>
    </w:p>
    <w:p w14:paraId="182A36E6" w14:textId="77777777" w:rsidR="00796C19" w:rsidRDefault="00796C19" w:rsidP="00796C19">
      <w:pPr>
        <w:pStyle w:val="Heading1"/>
      </w:pPr>
      <w:bookmarkStart w:id="20" w:name="_Toc190968129"/>
      <w:bookmarkStart w:id="21" w:name="_Toc216781333"/>
      <w:r>
        <w:t>Who can be a litigation guardian?</w:t>
      </w:r>
      <w:bookmarkEnd w:id="20"/>
      <w:bookmarkEnd w:id="21"/>
      <w:r>
        <w:t xml:space="preserve"> </w:t>
      </w:r>
    </w:p>
    <w:p w14:paraId="2688E0EF" w14:textId="77777777" w:rsidR="00796C19" w:rsidRDefault="00796C19" w:rsidP="00796C19">
      <w:pPr>
        <w:pStyle w:val="BodyText"/>
      </w:pPr>
      <w:r>
        <w:t xml:space="preserve">To be a litigation guardian – </w:t>
      </w:r>
    </w:p>
    <w:p w14:paraId="6C2A0052" w14:textId="7E4B01AF" w:rsidR="00796C19" w:rsidRDefault="00796C19" w:rsidP="00796C19">
      <w:pPr>
        <w:pStyle w:val="BodyText-List"/>
      </w:pPr>
      <w:r>
        <w:t>you must be over the age of 18</w:t>
      </w:r>
    </w:p>
    <w:p w14:paraId="225B3F47" w14:textId="1E8C95BB" w:rsidR="00796C19" w:rsidRDefault="00796C19" w:rsidP="00796C19">
      <w:pPr>
        <w:pStyle w:val="BodyText-List"/>
      </w:pPr>
      <w:r>
        <w:t xml:space="preserve">you must not have an interest in the court case that </w:t>
      </w:r>
      <w:proofErr w:type="gramStart"/>
      <w:r>
        <w:t>is in conflict with</w:t>
      </w:r>
      <w:proofErr w:type="gramEnd"/>
      <w:r>
        <w:t xml:space="preserve"> that of the represented person </w:t>
      </w:r>
    </w:p>
    <w:p w14:paraId="21975971" w14:textId="77777777" w:rsidR="00796C19" w:rsidRDefault="00796C19" w:rsidP="00796C19">
      <w:pPr>
        <w:pStyle w:val="BodyText-List"/>
      </w:pPr>
      <w:r>
        <w:t xml:space="preserve">you cannot be bankrupt, and </w:t>
      </w:r>
    </w:p>
    <w:p w14:paraId="464F04F0" w14:textId="1ED6AC8B" w:rsidR="00796C19" w:rsidRDefault="00796C19" w:rsidP="00796C19">
      <w:pPr>
        <w:pStyle w:val="BodyText-List"/>
      </w:pPr>
      <w:r>
        <w:t>you must be capable of managing the court case for the represented person</w:t>
      </w:r>
    </w:p>
    <w:p w14:paraId="607D5090" w14:textId="77777777" w:rsidR="00796C19" w:rsidRDefault="00796C19" w:rsidP="00796C19">
      <w:pPr>
        <w:pStyle w:val="BodyText"/>
      </w:pPr>
      <w:r>
        <w:t>A litigation guardian can be a family member and/or support person of the represented person, or a hired professional, such as a lawyer.</w:t>
      </w:r>
    </w:p>
    <w:p w14:paraId="42889B4C" w14:textId="77777777" w:rsidR="00796C19" w:rsidRDefault="00796C19" w:rsidP="00796C19">
      <w:pPr>
        <w:pStyle w:val="Heading1"/>
      </w:pPr>
      <w:bookmarkStart w:id="22" w:name="_Toc190968130"/>
      <w:bookmarkStart w:id="23" w:name="_Toc216781334"/>
      <w:r>
        <w:t>How are you appointed a litigation guardian?</w:t>
      </w:r>
      <w:bookmarkEnd w:id="22"/>
      <w:bookmarkEnd w:id="23"/>
    </w:p>
    <w:p w14:paraId="0DBA9D89" w14:textId="77777777" w:rsidR="00796C19" w:rsidRDefault="00796C19" w:rsidP="00796C19">
      <w:pPr>
        <w:pStyle w:val="BodyText"/>
      </w:pPr>
      <w:r>
        <w:t xml:space="preserve">A discussion would take place between you and the lawyer acting on behalf of the represented person about the requirement for a litigation guardian and your suitability and acceptance of the role. </w:t>
      </w:r>
    </w:p>
    <w:p w14:paraId="4B3A4BF6" w14:textId="3131524C" w:rsidR="00796C19" w:rsidRDefault="00796C19" w:rsidP="00796C19">
      <w:pPr>
        <w:pStyle w:val="BodyText"/>
      </w:pPr>
      <w:r>
        <w:t xml:space="preserve">If you agree to take on the role, the lawyer </w:t>
      </w:r>
      <w:r w:rsidR="00C8375B">
        <w:t>will</w:t>
      </w:r>
      <w:r>
        <w:t xml:space="preserve"> then prepare the necessary court documents.</w:t>
      </w:r>
    </w:p>
    <w:p w14:paraId="1681093E" w14:textId="778BBDC8" w:rsidR="00796C19" w:rsidRDefault="00796C19" w:rsidP="00796C19">
      <w:pPr>
        <w:pStyle w:val="BodyText"/>
      </w:pPr>
      <w:r>
        <w:t>You are appointed as a litigation guardian at the commencement of a court case by the filing of a document giving your written consent to perform the role, together with a certificate by the lawyer acting for the represented person confirming the basis of the requirement for a litigation guardian and your suitability for the role.</w:t>
      </w:r>
    </w:p>
    <w:p w14:paraId="6F4C4013" w14:textId="46FC9C50" w:rsidR="00796C19" w:rsidRDefault="00796C19" w:rsidP="00796C19">
      <w:pPr>
        <w:pStyle w:val="BodyText"/>
      </w:pPr>
      <w:r>
        <w:t xml:space="preserve">You can also be appointed by an Order of the Court if it becomes apparent to the Court </w:t>
      </w:r>
      <w:proofErr w:type="gramStart"/>
      <w:r>
        <w:t>during the course of</w:t>
      </w:r>
      <w:proofErr w:type="gramEnd"/>
      <w:r>
        <w:t xml:space="preserve"> the court case that a litigation guardian is required.</w:t>
      </w:r>
    </w:p>
    <w:p w14:paraId="5B430DB7" w14:textId="77777777" w:rsidR="00796C19" w:rsidRDefault="00796C19" w:rsidP="00796C19">
      <w:pPr>
        <w:pStyle w:val="Heading1"/>
      </w:pPr>
      <w:bookmarkStart w:id="24" w:name="_Toc190968131"/>
      <w:bookmarkStart w:id="25" w:name="_Toc216781335"/>
      <w:r>
        <w:t>Obtaining the services of a lawyer and costs</w:t>
      </w:r>
      <w:bookmarkEnd w:id="24"/>
      <w:bookmarkEnd w:id="25"/>
    </w:p>
    <w:p w14:paraId="36720637" w14:textId="77777777" w:rsidR="00796C19" w:rsidRDefault="00796C19" w:rsidP="00796C19">
      <w:pPr>
        <w:pStyle w:val="Heading2"/>
      </w:pPr>
      <w:bookmarkStart w:id="26" w:name="_Toc190966824"/>
      <w:bookmarkStart w:id="27" w:name="_Toc190968132"/>
      <w:bookmarkStart w:id="28" w:name="_Toc216781336"/>
      <w:r>
        <w:t>A lawyer must be appointed</w:t>
      </w:r>
      <w:bookmarkEnd w:id="26"/>
      <w:bookmarkEnd w:id="27"/>
      <w:bookmarkEnd w:id="28"/>
    </w:p>
    <w:p w14:paraId="4F653290" w14:textId="6405903D" w:rsidR="00796C19" w:rsidRDefault="00796C19" w:rsidP="00796C19">
      <w:pPr>
        <w:pStyle w:val="BodyText"/>
      </w:pPr>
      <w:r w:rsidRPr="001C0E70">
        <w:t xml:space="preserve">Litigation guardians must appoint a lawyer to act on behalf of the represented person in the court case. </w:t>
      </w:r>
    </w:p>
    <w:p w14:paraId="78519C32" w14:textId="77777777" w:rsidR="00796C19" w:rsidRDefault="00796C19" w:rsidP="00796C19">
      <w:pPr>
        <w:pStyle w:val="Heading2"/>
      </w:pPr>
      <w:bookmarkStart w:id="29" w:name="_Toc190968133"/>
      <w:bookmarkStart w:id="30" w:name="_Toc216781337"/>
      <w:r>
        <w:t>Finding a lawyer</w:t>
      </w:r>
      <w:bookmarkEnd w:id="29"/>
      <w:bookmarkEnd w:id="30"/>
    </w:p>
    <w:p w14:paraId="6DE21ADB" w14:textId="77777777" w:rsidR="00796C19" w:rsidRDefault="00796C19" w:rsidP="00796C19">
      <w:pPr>
        <w:pStyle w:val="BodyText"/>
      </w:pPr>
      <w:r w:rsidRPr="001C0E70">
        <w:t xml:space="preserve">If there is no lawyer appointed, your first step will be to appoint one. If you are unfamiliar with how to find an appropriate lawyer, the Law Institute of Victoria has a </w:t>
      </w:r>
      <w:hyperlink r:id="rId16" w:history="1">
        <w:r w:rsidRPr="001C0E70">
          <w:rPr>
            <w:rStyle w:val="Hyperlink"/>
          </w:rPr>
          <w:t>Lawyer Referral Service</w:t>
        </w:r>
      </w:hyperlink>
      <w:r w:rsidRPr="001C0E70">
        <w:t xml:space="preserve"> or you can search the internet (not all Victorian law firms are members of the Law Institute).  </w:t>
      </w:r>
    </w:p>
    <w:p w14:paraId="162D2498" w14:textId="77777777" w:rsidR="00796C19" w:rsidRDefault="00796C19" w:rsidP="00D54EA1">
      <w:pPr>
        <w:pStyle w:val="Heading2"/>
        <w:spacing w:after="160"/>
      </w:pPr>
      <w:bookmarkStart w:id="31" w:name="_Toc190968134"/>
      <w:bookmarkStart w:id="32" w:name="_Toc216781338"/>
      <w:r>
        <w:t>Appointing a lawyer</w:t>
      </w:r>
      <w:bookmarkEnd w:id="31"/>
      <w:bookmarkEnd w:id="32"/>
    </w:p>
    <w:p w14:paraId="5CE19762" w14:textId="1C020635" w:rsidR="00796C19" w:rsidRDefault="00796C19" w:rsidP="00796C19">
      <w:pPr>
        <w:pStyle w:val="BodyText"/>
      </w:pPr>
      <w:r>
        <w:t xml:space="preserve">To appoint a lawyer, you will have to </w:t>
      </w:r>
      <w:proofErr w:type="gramStart"/>
      <w:r>
        <w:t>enter into</w:t>
      </w:r>
      <w:proofErr w:type="gramEnd"/>
      <w:r>
        <w:t xml:space="preserve"> a </w:t>
      </w:r>
      <w:proofErr w:type="gramStart"/>
      <w:r>
        <w:t>costs</w:t>
      </w:r>
      <w:proofErr w:type="gramEnd"/>
      <w:r>
        <w:t xml:space="preserve"> agreement. </w:t>
      </w:r>
    </w:p>
    <w:p w14:paraId="55798555" w14:textId="77777777" w:rsidR="00796C19" w:rsidRDefault="00796C19" w:rsidP="00796C19">
      <w:pPr>
        <w:pStyle w:val="BodyText"/>
      </w:pPr>
      <w:r>
        <w:t xml:space="preserve">The Legal Services Board and Commissioner provides helpful </w:t>
      </w:r>
      <w:hyperlink r:id="rId17" w:history="1">
        <w:r w:rsidRPr="001C0E70">
          <w:rPr>
            <w:rStyle w:val="Hyperlink"/>
          </w:rPr>
          <w:t>guidance</w:t>
        </w:r>
      </w:hyperlink>
      <w:r>
        <w:t xml:space="preserve"> about what you need to consider before appointing a lawyer.  </w:t>
      </w:r>
    </w:p>
    <w:p w14:paraId="515A6C99" w14:textId="14B4DDF9" w:rsidR="00796C19" w:rsidRDefault="00796C19" w:rsidP="00796C19">
      <w:pPr>
        <w:pStyle w:val="BodyText"/>
      </w:pPr>
      <w:r>
        <w:t xml:space="preserve">Court cases can be expensive and so you must be clear about how legal costs, including lawyer's fees and external expenses (called 'disbursements'), such as expert reports, court fees, barristers’ fees, will be paid for.  </w:t>
      </w:r>
    </w:p>
    <w:p w14:paraId="150502D3" w14:textId="77777777" w:rsidR="00796C19" w:rsidRDefault="00796C19" w:rsidP="00370D7E">
      <w:pPr>
        <w:pStyle w:val="BodyText"/>
        <w:keepNext/>
      </w:pPr>
      <w:r>
        <w:lastRenderedPageBreak/>
        <w:t>Some lawyers offer a ‘no win, no fee’ agreement.  If this is the case, make sure that you fully understand it; especially in relation to what is a ‘win’ and whether it would constitute a win for the represented person.  A ‘no win, no fee’ agreement will detail:</w:t>
      </w:r>
    </w:p>
    <w:p w14:paraId="7C4A18F0" w14:textId="77777777" w:rsidR="00796C19" w:rsidRDefault="00796C19" w:rsidP="004601CB">
      <w:pPr>
        <w:pStyle w:val="BodyText-List"/>
        <w:spacing w:before="100" w:after="80"/>
      </w:pPr>
      <w:r>
        <w:t>How disbursements are to be paid</w:t>
      </w:r>
    </w:p>
    <w:p w14:paraId="41ABA98C" w14:textId="79B44E34" w:rsidR="00796C19" w:rsidRDefault="00796C19" w:rsidP="004601CB">
      <w:pPr>
        <w:pStyle w:val="BodyText-List"/>
        <w:spacing w:before="100" w:after="80"/>
      </w:pPr>
      <w:r>
        <w:t>If there is an additional payment for a successful outcome (called an ‘uplift’ fee)</w:t>
      </w:r>
    </w:p>
    <w:p w14:paraId="3216736F" w14:textId="652F6FBE" w:rsidR="004D2BF0" w:rsidRDefault="003D01F4" w:rsidP="004601CB">
      <w:pPr>
        <w:pStyle w:val="BodyText-List"/>
        <w:spacing w:before="100" w:after="80"/>
      </w:pPr>
      <w:r>
        <w:t>Whether some or all disbursements must be paid even if the case is lost</w:t>
      </w:r>
      <w:r w:rsidR="004D2BF0">
        <w:t>, and</w:t>
      </w:r>
    </w:p>
    <w:p w14:paraId="71942B29" w14:textId="4F16A074" w:rsidR="00796C19" w:rsidRDefault="00796C19" w:rsidP="004601CB">
      <w:pPr>
        <w:pStyle w:val="BodyText-List"/>
        <w:spacing w:before="100" w:after="80"/>
      </w:pPr>
      <w:r>
        <w:t xml:space="preserve">If you don’t win the case, whether you </w:t>
      </w:r>
      <w:proofErr w:type="gramStart"/>
      <w:r>
        <w:t>have to</w:t>
      </w:r>
      <w:proofErr w:type="gramEnd"/>
      <w:r>
        <w:t xml:space="preserve"> pay the other party’s legal costs.  </w:t>
      </w:r>
    </w:p>
    <w:p w14:paraId="5C48B2C9" w14:textId="77777777" w:rsidR="00796C19" w:rsidRDefault="00796C19" w:rsidP="00796C19">
      <w:pPr>
        <w:pStyle w:val="BodyText"/>
      </w:pPr>
      <w:r>
        <w:t xml:space="preserve">For more information about </w:t>
      </w:r>
      <w:hyperlink r:id="rId18" w:history="1">
        <w:r w:rsidRPr="001C0E70">
          <w:rPr>
            <w:rStyle w:val="Hyperlink"/>
          </w:rPr>
          <w:t>‘no win, no fee’ agreements</w:t>
        </w:r>
      </w:hyperlink>
      <w:r>
        <w:t xml:space="preserve">, see the </w:t>
      </w:r>
      <w:hyperlink r:id="rId19" w:history="1">
        <w:r w:rsidRPr="001C0E70">
          <w:rPr>
            <w:rStyle w:val="Hyperlink"/>
          </w:rPr>
          <w:t>Legal Services Board and Commission's website</w:t>
        </w:r>
      </w:hyperlink>
      <w:r>
        <w:t>.</w:t>
      </w:r>
    </w:p>
    <w:p w14:paraId="6BFFC2A0" w14:textId="77777777" w:rsidR="00796C19" w:rsidRDefault="00796C19" w:rsidP="00796C19">
      <w:pPr>
        <w:pStyle w:val="BodyText"/>
      </w:pPr>
      <w:r>
        <w:t xml:space="preserve">When you are negotiating the costs agreement, be clear about how fees are calculated, what you expect the fee to be and what factors may change the final fee calculation.  You are entitled to get a second lawyer’s advice on the </w:t>
      </w:r>
      <w:proofErr w:type="gramStart"/>
      <w:r>
        <w:t>costs</w:t>
      </w:r>
      <w:proofErr w:type="gramEnd"/>
      <w:r>
        <w:t xml:space="preserve"> agreement. </w:t>
      </w:r>
    </w:p>
    <w:p w14:paraId="4DDA6CC2" w14:textId="648E5E1C" w:rsidR="00796C19" w:rsidRDefault="00796C19" w:rsidP="00796C19">
      <w:pPr>
        <w:pStyle w:val="BodyText"/>
      </w:pPr>
      <w:r>
        <w:t xml:space="preserve">In some </w:t>
      </w:r>
      <w:r w:rsidR="00C8375B">
        <w:t>cases</w:t>
      </w:r>
      <w:r>
        <w:t xml:space="preserve">, the lawyer may recommend a litigation funder who will pay some or </w:t>
      </w:r>
      <w:proofErr w:type="gramStart"/>
      <w:r>
        <w:t>all of</w:t>
      </w:r>
      <w:proofErr w:type="gramEnd"/>
      <w:r>
        <w:t xml:space="preserve"> the legal costs in exchange for a fee.  If this is the case, the arrangement should be clear to </w:t>
      </w:r>
      <w:proofErr w:type="gramStart"/>
      <w:r>
        <w:t>you</w:t>
      </w:r>
      <w:proofErr w:type="gramEnd"/>
      <w:r>
        <w:t xml:space="preserve"> and you should understand its implications.  </w:t>
      </w:r>
    </w:p>
    <w:p w14:paraId="2E3BE833" w14:textId="7F40960A" w:rsidR="00F97C63" w:rsidRDefault="00F97C63" w:rsidP="00F97C63">
      <w:pPr>
        <w:pStyle w:val="BodyText"/>
      </w:pPr>
      <w:r>
        <w:t xml:space="preserve">In some limited circumstances </w:t>
      </w:r>
      <w:hyperlink r:id="rId20" w:history="1">
        <w:r w:rsidRPr="00416668">
          <w:rPr>
            <w:rStyle w:val="Hyperlink"/>
          </w:rPr>
          <w:t>legal aid</w:t>
        </w:r>
      </w:hyperlink>
      <w:r>
        <w:t xml:space="preserve"> may be available.</w:t>
      </w:r>
    </w:p>
    <w:p w14:paraId="4F8B3940" w14:textId="77777777" w:rsidR="00796C19" w:rsidRDefault="00796C19" w:rsidP="00D54EA1">
      <w:pPr>
        <w:pStyle w:val="Heading2"/>
        <w:spacing w:after="160"/>
      </w:pPr>
      <w:bookmarkStart w:id="33" w:name="_Toc190968135"/>
      <w:bookmarkStart w:id="34" w:name="_Toc216781339"/>
      <w:r>
        <w:t>Where there is already a lawyer appointed</w:t>
      </w:r>
      <w:bookmarkEnd w:id="33"/>
      <w:bookmarkEnd w:id="34"/>
    </w:p>
    <w:p w14:paraId="2B201FDF" w14:textId="77777777" w:rsidR="00796C19" w:rsidRDefault="00796C19" w:rsidP="00796C19">
      <w:pPr>
        <w:pStyle w:val="BodyText"/>
      </w:pPr>
      <w:r>
        <w:t xml:space="preserve">Where the court case has commenced prior to the appointment of a litigation guardian, there will already be a costs agreement in place.  </w:t>
      </w:r>
    </w:p>
    <w:p w14:paraId="0A737CC4" w14:textId="77777777" w:rsidR="00796C19" w:rsidRDefault="00796C19" w:rsidP="00796C19">
      <w:pPr>
        <w:pStyle w:val="BodyText"/>
      </w:pPr>
      <w:r>
        <w:t xml:space="preserve">The existing costs agreement would apply to costs incurred prior to your appointment, unless the represented person lacked legal capacity to enter into that agreement. </w:t>
      </w:r>
    </w:p>
    <w:p w14:paraId="0B861B03" w14:textId="77777777" w:rsidR="00796C19" w:rsidRDefault="00796C19" w:rsidP="00796C19">
      <w:pPr>
        <w:pStyle w:val="BodyText"/>
      </w:pPr>
      <w:r>
        <w:t xml:space="preserve">However, following your appointment as litigation guardian, you will need to </w:t>
      </w:r>
      <w:proofErr w:type="gramStart"/>
      <w:r>
        <w:t>enter into</w:t>
      </w:r>
      <w:proofErr w:type="gramEnd"/>
      <w:r>
        <w:t xml:space="preserve"> a new </w:t>
      </w:r>
      <w:proofErr w:type="gramStart"/>
      <w:r>
        <w:t>costs</w:t>
      </w:r>
      <w:proofErr w:type="gramEnd"/>
      <w:r>
        <w:t xml:space="preserve"> agreement on behalf of the represented person in respect of the costs incurred after your appointment.  </w:t>
      </w:r>
    </w:p>
    <w:p w14:paraId="32C6F139" w14:textId="77777777" w:rsidR="00796C19" w:rsidRDefault="00796C19" w:rsidP="00D54EA1">
      <w:pPr>
        <w:pStyle w:val="Heading2"/>
        <w:spacing w:after="160"/>
      </w:pPr>
      <w:bookmarkStart w:id="35" w:name="_Toc190968136"/>
      <w:bookmarkStart w:id="36" w:name="_Toc216781340"/>
      <w:r>
        <w:t>Is the litigation guardian personally liable for the lawyer’s costs?</w:t>
      </w:r>
      <w:bookmarkEnd w:id="35"/>
      <w:bookmarkEnd w:id="36"/>
    </w:p>
    <w:p w14:paraId="17CFE5BA" w14:textId="0DE215D7" w:rsidR="00077E56" w:rsidRDefault="00A54693" w:rsidP="00D54EA1">
      <w:pPr>
        <w:pStyle w:val="BodyText"/>
      </w:pPr>
      <w:r w:rsidRPr="001D3B8F">
        <w:t>Yes, you will be personally liable for the costs incurred pursuant to the costs agreement that you sign in relation to the court case</w:t>
      </w:r>
      <w:r w:rsidR="00077E56" w:rsidRPr="001D3B8F">
        <w:t>, unless it is a 'no win, no fee' agreement (see 7.3 above).</w:t>
      </w:r>
    </w:p>
    <w:p w14:paraId="27926B11" w14:textId="77777777" w:rsidR="00796C19" w:rsidRDefault="00796C19" w:rsidP="00D54EA1">
      <w:pPr>
        <w:pStyle w:val="BodyText"/>
      </w:pPr>
      <w:r>
        <w:t>However, you are entitled to require that those costs be paid from the assets of the represented person.  If the represented person does not have sufficient assets, you will have to pay the balance outstanding.</w:t>
      </w:r>
    </w:p>
    <w:p w14:paraId="372223AC" w14:textId="194CFF3C" w:rsidR="00796C19" w:rsidRDefault="00796C19" w:rsidP="00D54EA1">
      <w:pPr>
        <w:pStyle w:val="BodyText"/>
      </w:pPr>
      <w:r>
        <w:t>Where the court case is successful</w:t>
      </w:r>
      <w:r w:rsidR="00C8228F">
        <w:t xml:space="preserve"> at settlement or at trial</w:t>
      </w:r>
      <w:r>
        <w:t xml:space="preserve">, there can be a gap between the costs awarded by the court to the successful party (called ‘party-party costs’) and the actual cost of your engagement of the lawyer (called ‘solicitor-client costs’). You need to be clear how the gap is to be paid.  Generally, the gap will be met from the damages awarded to the represented person.  </w:t>
      </w:r>
    </w:p>
    <w:p w14:paraId="33BF55AD" w14:textId="77777777" w:rsidR="00796C19" w:rsidRDefault="00796C19" w:rsidP="00D54EA1">
      <w:pPr>
        <w:pStyle w:val="BodyText"/>
      </w:pPr>
      <w:r>
        <w:t>Solicitor-client costs are not based on a percentage of the damages awarded.</w:t>
      </w:r>
    </w:p>
    <w:p w14:paraId="4E469FAB" w14:textId="77777777" w:rsidR="00796C19" w:rsidRDefault="00796C19" w:rsidP="00370D7E">
      <w:pPr>
        <w:pStyle w:val="Heading2"/>
      </w:pPr>
      <w:bookmarkStart w:id="37" w:name="_Toc190968137"/>
      <w:bookmarkStart w:id="38" w:name="_Toc216781341"/>
      <w:r>
        <w:lastRenderedPageBreak/>
        <w:t>What happens if there are costs and damages ordered against the represented person?</w:t>
      </w:r>
      <w:bookmarkEnd w:id="37"/>
      <w:bookmarkEnd w:id="38"/>
      <w:r>
        <w:t xml:space="preserve"> </w:t>
      </w:r>
    </w:p>
    <w:p w14:paraId="06684A73" w14:textId="264E64A4" w:rsidR="00796C19" w:rsidRDefault="00796C19" w:rsidP="00370D7E">
      <w:pPr>
        <w:pStyle w:val="BodyText"/>
        <w:keepNext/>
      </w:pPr>
      <w:r>
        <w:t>The general rule is that the litigation guardian is not personally responsible for any costs and damages ordered by the Court against the represented person. Usually</w:t>
      </w:r>
      <w:r w:rsidR="00C8375B">
        <w:t>,</w:t>
      </w:r>
      <w:r>
        <w:t xml:space="preserve"> the represented person is responsible for these.  </w:t>
      </w:r>
    </w:p>
    <w:p w14:paraId="69FCE3C2" w14:textId="77777777" w:rsidR="00796C19" w:rsidRDefault="00796C19" w:rsidP="00796C19">
      <w:pPr>
        <w:pStyle w:val="BodyText"/>
      </w:pPr>
      <w:r>
        <w:t xml:space="preserve">There is an exception to this principle where the litigation guardian is found to have acted improperly, for example, by continuing the court case despite advice that the claim of the represented person is without merit.  </w:t>
      </w:r>
    </w:p>
    <w:p w14:paraId="25BA7C58" w14:textId="77777777" w:rsidR="00796C19" w:rsidRDefault="00796C19" w:rsidP="00796C19">
      <w:pPr>
        <w:pStyle w:val="Heading2"/>
      </w:pPr>
      <w:bookmarkStart w:id="39" w:name="_Toc175734038"/>
      <w:bookmarkStart w:id="40" w:name="_Toc190968138"/>
      <w:bookmarkStart w:id="41" w:name="_Toc216781342"/>
      <w:r>
        <w:t>Is the litigation guardian paid for their service?</w:t>
      </w:r>
      <w:bookmarkEnd w:id="39"/>
      <w:bookmarkEnd w:id="40"/>
      <w:bookmarkEnd w:id="41"/>
    </w:p>
    <w:p w14:paraId="7E4100E6" w14:textId="77777777" w:rsidR="00796C19" w:rsidRDefault="00796C19" w:rsidP="00796C19">
      <w:pPr>
        <w:pStyle w:val="BodyText"/>
      </w:pPr>
      <w:r w:rsidRPr="00A2226E">
        <w:t xml:space="preserve">Usually, litigation guardians are not paid for their services.  If a professional, such as a lawyer is appointed as a litigation guardian, they may require payment.  </w:t>
      </w:r>
    </w:p>
    <w:p w14:paraId="1ECC7BF5" w14:textId="77777777" w:rsidR="00796C19" w:rsidRPr="00A2226E" w:rsidRDefault="00796C19" w:rsidP="00796C19">
      <w:pPr>
        <w:pStyle w:val="Heading1"/>
      </w:pPr>
      <w:bookmarkStart w:id="42" w:name="_Toc190968139"/>
      <w:bookmarkStart w:id="43" w:name="_Toc216781343"/>
      <w:r w:rsidRPr="00A2226E">
        <w:t>When your appointment ends</w:t>
      </w:r>
      <w:bookmarkEnd w:id="42"/>
      <w:bookmarkEnd w:id="43"/>
      <w:r w:rsidRPr="00A2226E">
        <w:t xml:space="preserve"> </w:t>
      </w:r>
    </w:p>
    <w:p w14:paraId="25BC17FC" w14:textId="29512D78" w:rsidR="00796C19" w:rsidRDefault="00796C19" w:rsidP="00796C19">
      <w:pPr>
        <w:pStyle w:val="BodyText"/>
      </w:pPr>
      <w:r>
        <w:t>Usually</w:t>
      </w:r>
      <w:r w:rsidR="00C8375B">
        <w:t>,</w:t>
      </w:r>
      <w:r>
        <w:t xml:space="preserve"> your appointment ends at the conclusion of the court case.</w:t>
      </w:r>
    </w:p>
    <w:p w14:paraId="3BF0D7F1" w14:textId="77777777" w:rsidR="00796C19" w:rsidRDefault="00796C19" w:rsidP="00796C19">
      <w:pPr>
        <w:pStyle w:val="BodyText"/>
      </w:pPr>
      <w:r>
        <w:t>It could also end if the represented person no longer meets the definition of a 'person under disability'.  This could be because:</w:t>
      </w:r>
    </w:p>
    <w:p w14:paraId="219917A3" w14:textId="0F9B38BA" w:rsidR="00796C19" w:rsidRDefault="00796C19" w:rsidP="00796C19">
      <w:pPr>
        <w:pStyle w:val="BodyText-List"/>
      </w:pPr>
      <w:r>
        <w:t xml:space="preserve">the person attains the age of 18 before the court case is finalised; or </w:t>
      </w:r>
    </w:p>
    <w:p w14:paraId="092C8EF3" w14:textId="50DBEFFE" w:rsidR="00796C19" w:rsidRDefault="00796C19" w:rsidP="00796C19">
      <w:pPr>
        <w:pStyle w:val="BodyText-List"/>
      </w:pPr>
      <w:r>
        <w:t xml:space="preserve">the represented person demonstrates to the Court that their circumstances have changed and that they have become capable of managing their own affairs in relation to the court case. For example, the represented person’s poor mental health improved through treatment such that they now </w:t>
      </w:r>
      <w:proofErr w:type="gramStart"/>
      <w:r>
        <w:t>have the ability to</w:t>
      </w:r>
      <w:proofErr w:type="gramEnd"/>
      <w:r>
        <w:t xml:space="preserve"> manage their court case. </w:t>
      </w:r>
    </w:p>
    <w:p w14:paraId="0D74C5BD" w14:textId="37234215" w:rsidR="00796C19" w:rsidRDefault="00796C19" w:rsidP="00796C19">
      <w:pPr>
        <w:pStyle w:val="BodyText"/>
      </w:pPr>
      <w:r>
        <w:t xml:space="preserve">Further, you can be removed as litigation guardian by an Order of the Court if you become unsuitable to act in that capacity (for example, you become bankrupt) or someone more suitable becomes available, or you are guilty of misconduct or do not carry out your duties (for example, you disclose confidential information to the media). </w:t>
      </w:r>
    </w:p>
    <w:p w14:paraId="53D2A5BF" w14:textId="77777777" w:rsidR="00796C19" w:rsidRDefault="00796C19" w:rsidP="00796C19">
      <w:pPr>
        <w:pStyle w:val="Heading1"/>
      </w:pPr>
      <w:bookmarkStart w:id="44" w:name="_Toc190968140"/>
      <w:bookmarkStart w:id="45" w:name="_Toc216781344"/>
      <w:r>
        <w:t>Your Duties as a Litigation Guardian</w:t>
      </w:r>
      <w:bookmarkEnd w:id="44"/>
      <w:bookmarkEnd w:id="45"/>
    </w:p>
    <w:p w14:paraId="532D722B" w14:textId="5EAAE037" w:rsidR="00796C19" w:rsidRDefault="00796C19" w:rsidP="00796C19">
      <w:pPr>
        <w:pStyle w:val="BodyText"/>
      </w:pPr>
      <w:r>
        <w:t xml:space="preserve">Your role is to make the decisions in the court case that the represented person would otherwise make, this includes providing the lawyer with instructions based on the legal advice you have received and, where possible, in consultation with the represented person (see </w:t>
      </w:r>
      <w:r w:rsidR="009D7924">
        <w:t>9</w:t>
      </w:r>
      <w:r>
        <w:t>.4 below).</w:t>
      </w:r>
    </w:p>
    <w:p w14:paraId="1181B709" w14:textId="5C688DD9" w:rsidR="00796C19" w:rsidRDefault="00796C19" w:rsidP="00796C19">
      <w:pPr>
        <w:pStyle w:val="BodyText"/>
      </w:pPr>
      <w:r>
        <w:t xml:space="preserve">Your most important duty to the Court is to further the administration of justice, especially in relation to the represented person.  </w:t>
      </w:r>
    </w:p>
    <w:p w14:paraId="38579ED3" w14:textId="06ED0F97" w:rsidR="00796C19" w:rsidRDefault="00796C19" w:rsidP="00796C19">
      <w:pPr>
        <w:pStyle w:val="BodyText"/>
      </w:pPr>
      <w:r w:rsidRPr="001D3B8F">
        <w:t>Following the duties set out below will assist you to meet your duty to the Court.</w:t>
      </w:r>
      <w:r w:rsidR="00455761" w:rsidRPr="001D3B8F">
        <w:t xml:space="preserve"> If you have any questions about these duties, ask your lawyer.</w:t>
      </w:r>
      <w:r w:rsidR="00455761">
        <w:t xml:space="preserve">  </w:t>
      </w:r>
    </w:p>
    <w:p w14:paraId="1474D43B" w14:textId="1C08D86A" w:rsidR="004601CB" w:rsidRDefault="00796C19" w:rsidP="00796C19">
      <w:pPr>
        <w:pStyle w:val="BodyText"/>
      </w:pPr>
      <w:r>
        <w:t xml:space="preserve">If you fail to comply with your duties, this may negatively affect the conduct of the court case and the interests of the represented person.  Depending upon the seriousness of the breach, the Court may remove you as litigation guardian and make costs orders against you personally. </w:t>
      </w:r>
    </w:p>
    <w:p w14:paraId="60FE8B29" w14:textId="77777777" w:rsidR="00796C19" w:rsidRPr="00A2226E" w:rsidRDefault="00796C19" w:rsidP="00370D7E">
      <w:pPr>
        <w:pStyle w:val="Heading2"/>
      </w:pPr>
      <w:bookmarkStart w:id="46" w:name="_Toc190968141"/>
      <w:bookmarkStart w:id="47" w:name="_Toc216781345"/>
      <w:r w:rsidRPr="00A2226E">
        <w:lastRenderedPageBreak/>
        <w:t>Comply with laws, policies and lawful directions</w:t>
      </w:r>
      <w:bookmarkEnd w:id="46"/>
      <w:bookmarkEnd w:id="47"/>
    </w:p>
    <w:p w14:paraId="202D98C9" w14:textId="77777777" w:rsidR="00796C19" w:rsidRDefault="00796C19" w:rsidP="00370D7E">
      <w:pPr>
        <w:pStyle w:val="BodyText"/>
        <w:keepNext/>
      </w:pPr>
      <w:r>
        <w:t>You must:</w:t>
      </w:r>
    </w:p>
    <w:p w14:paraId="104B1849" w14:textId="77777777" w:rsidR="00796C19" w:rsidRPr="00A54693" w:rsidRDefault="00796C19" w:rsidP="00370D7E">
      <w:pPr>
        <w:pStyle w:val="BodyText-List"/>
        <w:keepNext/>
      </w:pPr>
      <w:r w:rsidRPr="00A54693">
        <w:t>comply with:</w:t>
      </w:r>
    </w:p>
    <w:p w14:paraId="2BEF6404" w14:textId="64CBBBE5" w:rsidR="00796C19" w:rsidRPr="001D3B8F" w:rsidRDefault="00796C19" w:rsidP="00DB5EFD">
      <w:pPr>
        <w:pStyle w:val="BodyText-List-Indent"/>
      </w:pPr>
      <w:r w:rsidRPr="001D3B8F">
        <w:t xml:space="preserve">any relevant laws, </w:t>
      </w:r>
      <w:r w:rsidR="001C1E80" w:rsidRPr="001D3B8F">
        <w:t xml:space="preserve">rules, </w:t>
      </w:r>
      <w:r w:rsidRPr="001D3B8F">
        <w:t>policies and procedures</w:t>
      </w:r>
      <w:r w:rsidR="001C1E80" w:rsidRPr="001D3B8F">
        <w:t>,</w:t>
      </w:r>
      <w:r w:rsidR="00077E56" w:rsidRPr="001D3B8F">
        <w:t xml:space="preserve"> including the </w:t>
      </w:r>
      <w:r w:rsidR="00077E56" w:rsidRPr="001D3B8F">
        <w:rPr>
          <w:i/>
          <w:iCs/>
        </w:rPr>
        <w:t>Civil Procedure Act 2010</w:t>
      </w:r>
      <w:r w:rsidR="00077E56" w:rsidRPr="001D3B8F">
        <w:t xml:space="preserve"> obligations</w:t>
      </w:r>
      <w:r w:rsidR="001C1E80" w:rsidRPr="001D3B8F">
        <w:t xml:space="preserve"> </w:t>
      </w:r>
      <w:r w:rsidR="00077E56" w:rsidRPr="001D3B8F">
        <w:t>to facilitate the just, efficient, timely and cost-effective resolution of the real issues in dispute</w:t>
      </w:r>
    </w:p>
    <w:p w14:paraId="19DCA979" w14:textId="77777777" w:rsidR="00796C19" w:rsidRDefault="00796C19" w:rsidP="00DB5EFD">
      <w:pPr>
        <w:pStyle w:val="BodyText-List-Indent"/>
      </w:pPr>
      <w:r>
        <w:t>any lawful directions given by the Court</w:t>
      </w:r>
    </w:p>
    <w:p w14:paraId="415E4D64" w14:textId="77777777" w:rsidR="00796C19" w:rsidRDefault="00796C19" w:rsidP="00796C19">
      <w:pPr>
        <w:pStyle w:val="BodyText-List"/>
      </w:pPr>
      <w:r>
        <w:t>take steps to understand the law applicable to the performance of your role and responsibilities, and</w:t>
      </w:r>
    </w:p>
    <w:p w14:paraId="59CBC546" w14:textId="77777777" w:rsidR="00796C19" w:rsidRDefault="00796C19" w:rsidP="00796C19">
      <w:pPr>
        <w:pStyle w:val="BodyText-List"/>
      </w:pPr>
      <w:r>
        <w:t>promptly respond to any reasonable requests relating to the case made by your legal representative.</w:t>
      </w:r>
    </w:p>
    <w:p w14:paraId="795C075C" w14:textId="77777777" w:rsidR="00796C19" w:rsidRDefault="00796C19" w:rsidP="00796C19">
      <w:pPr>
        <w:pStyle w:val="Heading2"/>
      </w:pPr>
      <w:bookmarkStart w:id="48" w:name="_Toc190968142"/>
      <w:bookmarkStart w:id="49" w:name="_Toc216781346"/>
      <w:r>
        <w:t>Understand the case</w:t>
      </w:r>
      <w:bookmarkEnd w:id="48"/>
      <w:bookmarkEnd w:id="49"/>
    </w:p>
    <w:p w14:paraId="5A935B11" w14:textId="77777777" w:rsidR="00796C19" w:rsidRDefault="00796C19" w:rsidP="00796C19">
      <w:pPr>
        <w:pStyle w:val="BodyText"/>
      </w:pPr>
      <w:r w:rsidRPr="00A2226E">
        <w:t>You must take steps to understand the issues relating to the case and claim, particularly how they affect the represented person. You are encouraged to raise any questions with your lawyer.</w:t>
      </w:r>
    </w:p>
    <w:p w14:paraId="621984BF" w14:textId="77777777" w:rsidR="00796C19" w:rsidRDefault="00796C19" w:rsidP="00796C19">
      <w:pPr>
        <w:pStyle w:val="Heading3"/>
      </w:pPr>
      <w:bookmarkStart w:id="50" w:name="_Toc190968143"/>
      <w:bookmarkStart w:id="51" w:name="_Toc216781347"/>
      <w:r>
        <w:t>Where the represented person is the plaintiff</w:t>
      </w:r>
      <w:bookmarkEnd w:id="50"/>
      <w:bookmarkEnd w:id="51"/>
    </w:p>
    <w:p w14:paraId="080690F8" w14:textId="77777777" w:rsidR="00796C19" w:rsidRDefault="00796C19" w:rsidP="00796C19">
      <w:pPr>
        <w:pStyle w:val="BodyText"/>
      </w:pPr>
      <w:r>
        <w:t>Where the represented person is a plaintiff, questions to consider include:</w:t>
      </w:r>
    </w:p>
    <w:p w14:paraId="7EF43E0D" w14:textId="77777777" w:rsidR="00796C19" w:rsidRDefault="00796C19" w:rsidP="00796C19">
      <w:pPr>
        <w:pStyle w:val="BodyText-List"/>
      </w:pPr>
      <w:r>
        <w:t>What is the injustice or harm that the represented person has suffered?</w:t>
      </w:r>
    </w:p>
    <w:p w14:paraId="7AFD6F42" w14:textId="77777777" w:rsidR="00796C19" w:rsidRDefault="00796C19" w:rsidP="00796C19">
      <w:pPr>
        <w:pStyle w:val="BodyText-List"/>
      </w:pPr>
      <w:r>
        <w:t>What is the legal rule that results in the represented person’s having a claim?</w:t>
      </w:r>
    </w:p>
    <w:p w14:paraId="67A21E73" w14:textId="77777777" w:rsidR="00796C19" w:rsidRDefault="00796C19" w:rsidP="00796C19">
      <w:pPr>
        <w:pStyle w:val="BodyText-List"/>
      </w:pPr>
      <w:r>
        <w:t>What is the evidence to support that claim?</w:t>
      </w:r>
    </w:p>
    <w:p w14:paraId="51771C22" w14:textId="77777777" w:rsidR="00796C19" w:rsidRDefault="00796C19" w:rsidP="00796C19">
      <w:pPr>
        <w:pStyle w:val="BodyText-List"/>
      </w:pPr>
      <w:r>
        <w:t xml:space="preserve">Is it wise to begin this court case? </w:t>
      </w:r>
    </w:p>
    <w:p w14:paraId="617F35F1" w14:textId="77777777" w:rsidR="00796C19" w:rsidRDefault="00796C19" w:rsidP="00796C19">
      <w:pPr>
        <w:pStyle w:val="BodyText-List-Indent"/>
      </w:pPr>
      <w:r>
        <w:t>Does it have merit?</w:t>
      </w:r>
    </w:p>
    <w:p w14:paraId="68454679" w14:textId="77777777" w:rsidR="00796C19" w:rsidRDefault="00796C19" w:rsidP="00796C19">
      <w:pPr>
        <w:pStyle w:val="BodyText-List-Indent"/>
      </w:pPr>
      <w:r>
        <w:t>What will be achieved for the represented person if the case is won?</w:t>
      </w:r>
    </w:p>
    <w:p w14:paraId="44AD8DB0" w14:textId="77777777" w:rsidR="00796C19" w:rsidRDefault="00796C19" w:rsidP="00796C19">
      <w:pPr>
        <w:pStyle w:val="BodyText-List-Indent"/>
      </w:pPr>
      <w:r>
        <w:t>Is the case stronger than the defences available to the other side?</w:t>
      </w:r>
    </w:p>
    <w:p w14:paraId="51216AD5" w14:textId="77777777" w:rsidR="00796C19" w:rsidRDefault="00796C19" w:rsidP="00796C19">
      <w:pPr>
        <w:pStyle w:val="BodyText-List"/>
      </w:pPr>
      <w:r>
        <w:t xml:space="preserve">Against whom is the court case being brought? </w:t>
      </w:r>
    </w:p>
    <w:p w14:paraId="0A0C5BAD" w14:textId="77777777" w:rsidR="00796C19" w:rsidRDefault="00796C19" w:rsidP="00796C19">
      <w:pPr>
        <w:pStyle w:val="BodyText-List-Indent"/>
      </w:pPr>
      <w:r>
        <w:t xml:space="preserve">Is this the right person? </w:t>
      </w:r>
    </w:p>
    <w:p w14:paraId="1725BDB6" w14:textId="77777777" w:rsidR="00796C19" w:rsidRDefault="00796C19" w:rsidP="00796C19">
      <w:pPr>
        <w:pStyle w:val="BodyText-List"/>
      </w:pPr>
      <w:r>
        <w:t xml:space="preserve">Are there experts to be relied on?  </w:t>
      </w:r>
    </w:p>
    <w:p w14:paraId="1DEBBBFF" w14:textId="77777777" w:rsidR="00796C19" w:rsidRDefault="00796C19" w:rsidP="00796C19">
      <w:pPr>
        <w:pStyle w:val="Heading3"/>
      </w:pPr>
      <w:bookmarkStart w:id="52" w:name="_Toc190968144"/>
      <w:bookmarkStart w:id="53" w:name="_Toc216781348"/>
      <w:r>
        <w:t>Where the represented person is the defendant</w:t>
      </w:r>
      <w:bookmarkEnd w:id="52"/>
      <w:bookmarkEnd w:id="53"/>
    </w:p>
    <w:p w14:paraId="7797E70C" w14:textId="77777777" w:rsidR="00796C19" w:rsidRDefault="00796C19" w:rsidP="00796C19">
      <w:pPr>
        <w:pStyle w:val="BodyText"/>
      </w:pPr>
      <w:r>
        <w:t>Where the represented person is a defendant, questions to consider include:</w:t>
      </w:r>
    </w:p>
    <w:p w14:paraId="1987A728" w14:textId="77777777" w:rsidR="00796C19" w:rsidRDefault="00796C19" w:rsidP="00796C19">
      <w:pPr>
        <w:pStyle w:val="BodyText-List"/>
      </w:pPr>
      <w:r>
        <w:t>What is the claim being put against the represented person?</w:t>
      </w:r>
    </w:p>
    <w:p w14:paraId="04245D50" w14:textId="258DBE51" w:rsidR="00796C19" w:rsidRDefault="00796C19" w:rsidP="00796C19">
      <w:pPr>
        <w:pStyle w:val="BodyText-List"/>
      </w:pPr>
      <w:r>
        <w:t xml:space="preserve">Is there </w:t>
      </w:r>
      <w:r w:rsidR="00A36789">
        <w:t xml:space="preserve">a proper basis </w:t>
      </w:r>
      <w:r w:rsidR="00C8375B">
        <w:t>for</w:t>
      </w:r>
      <w:r>
        <w:t xml:space="preserve"> this claim?</w:t>
      </w:r>
    </w:p>
    <w:p w14:paraId="021C66E3" w14:textId="77777777" w:rsidR="00796C19" w:rsidRDefault="00796C19" w:rsidP="00796C19">
      <w:pPr>
        <w:pStyle w:val="BodyText-List"/>
      </w:pPr>
      <w:r>
        <w:t>What defences does the represented person have?</w:t>
      </w:r>
    </w:p>
    <w:p w14:paraId="16A3B502" w14:textId="77777777" w:rsidR="00796C19" w:rsidRDefault="00796C19" w:rsidP="00796C19">
      <w:pPr>
        <w:pStyle w:val="BodyText-List"/>
      </w:pPr>
      <w:r>
        <w:t>What evidence can support the defences of the represented person?</w:t>
      </w:r>
    </w:p>
    <w:p w14:paraId="2163DD74" w14:textId="62150DDA" w:rsidR="00796C19" w:rsidRDefault="00796C19" w:rsidP="00796C19">
      <w:pPr>
        <w:pStyle w:val="BodyText-List"/>
      </w:pPr>
      <w:r>
        <w:t>Can there be a compromise with the plaintiff?</w:t>
      </w:r>
    </w:p>
    <w:p w14:paraId="0F337FD0" w14:textId="77777777" w:rsidR="00796C19" w:rsidRDefault="00796C19" w:rsidP="00370D7E">
      <w:pPr>
        <w:pStyle w:val="Heading3"/>
      </w:pPr>
      <w:bookmarkStart w:id="54" w:name="_Toc190968145"/>
      <w:bookmarkStart w:id="55" w:name="_Toc216781349"/>
      <w:r>
        <w:lastRenderedPageBreak/>
        <w:t>Understanding offers of settlement</w:t>
      </w:r>
      <w:bookmarkEnd w:id="54"/>
      <w:bookmarkEnd w:id="55"/>
    </w:p>
    <w:p w14:paraId="45BB0BC7" w14:textId="77777777" w:rsidR="00796C19" w:rsidRDefault="00796C19" w:rsidP="00370D7E">
      <w:pPr>
        <w:pStyle w:val="BodyText"/>
        <w:keepNext/>
      </w:pPr>
      <w:r>
        <w:t xml:space="preserve">A party may make the represented person an offer to settle the case. </w:t>
      </w:r>
    </w:p>
    <w:p w14:paraId="33BFBA7E" w14:textId="77777777" w:rsidR="00796C19" w:rsidRDefault="00796C19" w:rsidP="00370D7E">
      <w:pPr>
        <w:pStyle w:val="BodyText"/>
        <w:keepNext/>
      </w:pPr>
      <w:r>
        <w:t>When you are at this point, these questions may help you to work out whether to accept the offer:</w:t>
      </w:r>
    </w:p>
    <w:p w14:paraId="5D624E83" w14:textId="49CAF5A1" w:rsidR="00796C19" w:rsidRDefault="00796C19" w:rsidP="00796C19">
      <w:pPr>
        <w:pStyle w:val="BodyText-List"/>
      </w:pPr>
      <w:r>
        <w:t>How will legal costs (party-party and solicitor-client) affect the amount the represented person will ultimately receive?</w:t>
      </w:r>
    </w:p>
    <w:p w14:paraId="1F6AD028" w14:textId="56C05EC4" w:rsidR="00796C19" w:rsidRDefault="00796C19" w:rsidP="00796C19">
      <w:pPr>
        <w:pStyle w:val="BodyText-List"/>
      </w:pPr>
      <w:r>
        <w:t xml:space="preserve">How will the agreement affect any Centrelink, NDIA, </w:t>
      </w:r>
      <w:r w:rsidR="00C8375B">
        <w:t xml:space="preserve">Medicare </w:t>
      </w:r>
      <w:r>
        <w:t>or other entitlements or income streams of the represented person?</w:t>
      </w:r>
    </w:p>
    <w:p w14:paraId="5FC05CD4" w14:textId="77777777" w:rsidR="00796C19" w:rsidRDefault="00796C19" w:rsidP="00796C19">
      <w:pPr>
        <w:pStyle w:val="BodyText-List"/>
      </w:pPr>
      <w:r>
        <w:t>Do your lawyers recommend the offer be accepted?  Why?</w:t>
      </w:r>
    </w:p>
    <w:p w14:paraId="71B62A19" w14:textId="77777777" w:rsidR="00796C19" w:rsidRDefault="00796C19" w:rsidP="00796C19">
      <w:pPr>
        <w:pStyle w:val="BodyText-List"/>
      </w:pPr>
      <w:r>
        <w:t>Does counsel recommend the offer be accepted? Why?</w:t>
      </w:r>
    </w:p>
    <w:p w14:paraId="7479EF4C" w14:textId="77777777" w:rsidR="00796C19" w:rsidRDefault="00796C19" w:rsidP="00796C19">
      <w:pPr>
        <w:pStyle w:val="BodyText-List"/>
      </w:pPr>
      <w:r>
        <w:t>If you don’t accept the offer, what will happen?</w:t>
      </w:r>
    </w:p>
    <w:p w14:paraId="04DE3E4F" w14:textId="77777777" w:rsidR="00796C19" w:rsidRDefault="00796C19" w:rsidP="00796C19">
      <w:pPr>
        <w:pStyle w:val="BodyText-List"/>
      </w:pPr>
      <w:r>
        <w:t xml:space="preserve">Should you be making a </w:t>
      </w:r>
      <w:proofErr w:type="gramStart"/>
      <w:r>
        <w:t>counter offer</w:t>
      </w:r>
      <w:proofErr w:type="gramEnd"/>
      <w:r>
        <w:t>? If so, in what amount?</w:t>
      </w:r>
    </w:p>
    <w:p w14:paraId="5D090E60" w14:textId="77777777" w:rsidR="00796C19" w:rsidRDefault="00796C19" w:rsidP="00796C19">
      <w:pPr>
        <w:pStyle w:val="BodyText-List"/>
      </w:pPr>
      <w:r>
        <w:t>If an agreement is reached, what are the next steps and when will they occur?</w:t>
      </w:r>
    </w:p>
    <w:p w14:paraId="3F796320" w14:textId="77777777" w:rsidR="00796C19" w:rsidRDefault="00796C19" w:rsidP="00796C19">
      <w:pPr>
        <w:pStyle w:val="BodyText-List"/>
      </w:pPr>
      <w:r>
        <w:t>Where and when will the settlement amount be paid and how will the represented person have access to it?</w:t>
      </w:r>
    </w:p>
    <w:p w14:paraId="5DC97CDB" w14:textId="77777777" w:rsidR="00F84318" w:rsidRDefault="00796C19" w:rsidP="00796C19">
      <w:pPr>
        <w:pStyle w:val="BodyText"/>
      </w:pPr>
      <w:r>
        <w:t xml:space="preserve">If you accept an offer of settlement, this </w:t>
      </w:r>
      <w:proofErr w:type="gramStart"/>
      <w:r>
        <w:t>has to</w:t>
      </w:r>
      <w:proofErr w:type="gramEnd"/>
      <w:r>
        <w:t xml:space="preserve"> be approved by the Court</w:t>
      </w:r>
      <w:r w:rsidR="00F84318">
        <w:t xml:space="preserve">. </w:t>
      </w:r>
    </w:p>
    <w:p w14:paraId="2EDC8BD5" w14:textId="0550092B" w:rsidR="00796C19" w:rsidRDefault="00F84318" w:rsidP="00796C19">
      <w:pPr>
        <w:pStyle w:val="BodyText"/>
      </w:pPr>
      <w:r>
        <w:t>Any damages or money payable to the represented person is</w:t>
      </w:r>
      <w:r w:rsidR="00796C19">
        <w:t xml:space="preserve"> usually paid into the </w:t>
      </w:r>
      <w:hyperlink r:id="rId21" w:history="1">
        <w:r w:rsidR="00796C19" w:rsidRPr="00AC1797">
          <w:rPr>
            <w:rStyle w:val="Hyperlink"/>
          </w:rPr>
          <w:t>Supreme Court</w:t>
        </w:r>
      </w:hyperlink>
      <w:r>
        <w:t xml:space="preserve"> and managed by the Court on their behalf.</w:t>
      </w:r>
    </w:p>
    <w:p w14:paraId="5DED2F9C" w14:textId="0EA25E7F" w:rsidR="00796C19" w:rsidRDefault="00796C19" w:rsidP="00796C19">
      <w:pPr>
        <w:pStyle w:val="Heading2"/>
      </w:pPr>
      <w:bookmarkStart w:id="56" w:name="_Toc190968146"/>
      <w:bookmarkStart w:id="57" w:name="_Toc216781350"/>
      <w:r>
        <w:t>Promote the interests of the person you represent</w:t>
      </w:r>
      <w:bookmarkEnd w:id="56"/>
      <w:bookmarkEnd w:id="57"/>
    </w:p>
    <w:p w14:paraId="6F486D94" w14:textId="77777777" w:rsidR="00796C19" w:rsidRDefault="00796C19" w:rsidP="00796C19">
      <w:pPr>
        <w:pStyle w:val="BodyText"/>
      </w:pPr>
      <w:r>
        <w:t>You must:</w:t>
      </w:r>
    </w:p>
    <w:p w14:paraId="48A0B4E9" w14:textId="77777777" w:rsidR="00796C19" w:rsidRDefault="00796C19" w:rsidP="00796C19">
      <w:pPr>
        <w:pStyle w:val="BodyText-List"/>
      </w:pPr>
      <w:r>
        <w:t>establish the interests of the represented person in connection with the court case.  In doing so, you should, where possible, consult with the represented person as to what they want</w:t>
      </w:r>
    </w:p>
    <w:p w14:paraId="584928EF" w14:textId="77777777" w:rsidR="00796C19" w:rsidRDefault="00796C19" w:rsidP="00796C19">
      <w:pPr>
        <w:pStyle w:val="BodyText-List"/>
      </w:pPr>
      <w:r>
        <w:t>only act or make decisions in the case which are in the interests of the represented person</w:t>
      </w:r>
    </w:p>
    <w:p w14:paraId="09B42DF2" w14:textId="77777777" w:rsidR="00796C19" w:rsidRDefault="00796C19" w:rsidP="00796C19">
      <w:pPr>
        <w:pStyle w:val="BodyText-List"/>
      </w:pPr>
      <w:r>
        <w:t>take all reasonable steps which safeguard those interests, and</w:t>
      </w:r>
    </w:p>
    <w:p w14:paraId="60535D93" w14:textId="6A7C6706" w:rsidR="00796C19" w:rsidRDefault="00796C19" w:rsidP="00796C19">
      <w:pPr>
        <w:pStyle w:val="BodyText-List"/>
      </w:pPr>
      <w:r>
        <w:t>when considering options, carefully consider the legal advice you have received, and weigh</w:t>
      </w:r>
      <w:r w:rsidR="00354737">
        <w:t xml:space="preserve"> up</w:t>
      </w:r>
      <w:r>
        <w:t xml:space="preserve"> the advantages of those options.</w:t>
      </w:r>
    </w:p>
    <w:p w14:paraId="7939C73C" w14:textId="77777777" w:rsidR="00796C19" w:rsidRDefault="00796C19" w:rsidP="00796C19">
      <w:pPr>
        <w:pStyle w:val="Heading2"/>
      </w:pPr>
      <w:bookmarkStart w:id="58" w:name="_Toc190968147"/>
      <w:bookmarkStart w:id="59" w:name="_Toc216781351"/>
      <w:r>
        <w:t>Consult and inform</w:t>
      </w:r>
      <w:bookmarkEnd w:id="58"/>
      <w:bookmarkEnd w:id="59"/>
    </w:p>
    <w:p w14:paraId="389D4C26" w14:textId="77777777" w:rsidR="00796C19" w:rsidRDefault="00796C19" w:rsidP="00796C19">
      <w:pPr>
        <w:pStyle w:val="BodyText"/>
      </w:pPr>
      <w:r>
        <w:t>You should, where possible, having regard to the age and abilities of the represented person, try to:</w:t>
      </w:r>
    </w:p>
    <w:p w14:paraId="057F1152" w14:textId="4189380E" w:rsidR="00796C19" w:rsidRDefault="00796C19" w:rsidP="00796C19">
      <w:pPr>
        <w:pStyle w:val="BodyText-List"/>
      </w:pPr>
      <w:r>
        <w:t>consult the represented person before making any decision in the case that may affect their interests</w:t>
      </w:r>
    </w:p>
    <w:p w14:paraId="76C81D26" w14:textId="77777777" w:rsidR="00796C19" w:rsidRDefault="00796C19" w:rsidP="00796C19">
      <w:pPr>
        <w:pStyle w:val="BodyText-List"/>
      </w:pPr>
      <w:r>
        <w:t>inform the represented person, in a reasonably understandable way, about:</w:t>
      </w:r>
    </w:p>
    <w:p w14:paraId="76133B01" w14:textId="77777777" w:rsidR="00796C19" w:rsidRDefault="00796C19" w:rsidP="00DB5EFD">
      <w:pPr>
        <w:pStyle w:val="BodyText-List-Indent"/>
      </w:pPr>
      <w:r>
        <w:t>the progress of the court case</w:t>
      </w:r>
    </w:p>
    <w:p w14:paraId="5ACB8D79" w14:textId="77777777" w:rsidR="00796C19" w:rsidRDefault="00796C19" w:rsidP="00DB5EFD">
      <w:pPr>
        <w:pStyle w:val="BodyText-List-Indent"/>
      </w:pPr>
      <w:r>
        <w:t>the issues and applicable law in the case</w:t>
      </w:r>
    </w:p>
    <w:p w14:paraId="4DFF3B64" w14:textId="77777777" w:rsidR="00796C19" w:rsidRDefault="00796C19" w:rsidP="00DB5EFD">
      <w:pPr>
        <w:pStyle w:val="BodyText-List-Indent"/>
      </w:pPr>
      <w:r>
        <w:t>the relevant procedures and practices of the Court, and</w:t>
      </w:r>
    </w:p>
    <w:p w14:paraId="53963C66" w14:textId="77777777" w:rsidR="00796C19" w:rsidRDefault="00796C19" w:rsidP="00DB5EFD">
      <w:pPr>
        <w:pStyle w:val="BodyText-List-Indent"/>
      </w:pPr>
      <w:r>
        <w:t>the appropriate standard of conduct generally expected by the Court of parties and the public</w:t>
      </w:r>
    </w:p>
    <w:p w14:paraId="4598036D" w14:textId="77777777" w:rsidR="00796C19" w:rsidRDefault="00796C19" w:rsidP="00796C19">
      <w:pPr>
        <w:pStyle w:val="BodyText-List"/>
      </w:pPr>
      <w:r>
        <w:t xml:space="preserve">advise the represented person of the reason(s) for acting or </w:t>
      </w:r>
      <w:proofErr w:type="gramStart"/>
      <w:r>
        <w:t>making a decision</w:t>
      </w:r>
      <w:proofErr w:type="gramEnd"/>
      <w:r>
        <w:t xml:space="preserve"> and establish, as best you can, what the represented person’s views and preferences might be about the decision to be made in respect of the court case, and</w:t>
      </w:r>
    </w:p>
    <w:p w14:paraId="73C8356D" w14:textId="77777777" w:rsidR="00796C19" w:rsidRDefault="00796C19" w:rsidP="00796C19">
      <w:pPr>
        <w:pStyle w:val="BodyText-List"/>
      </w:pPr>
      <w:r>
        <w:lastRenderedPageBreak/>
        <w:t>consult any other support persons and consider how they may be able to assist the represented person during the case.</w:t>
      </w:r>
    </w:p>
    <w:p w14:paraId="62B685B7" w14:textId="77777777" w:rsidR="00796C19" w:rsidRDefault="00796C19" w:rsidP="00796C19">
      <w:pPr>
        <w:pStyle w:val="BodyText"/>
      </w:pPr>
      <w:r>
        <w:t>If the represented person disagrees with the course you intend to take in the court case, discuss this with your lawyer.  It is your duty to promote the represented person's interests.</w:t>
      </w:r>
    </w:p>
    <w:p w14:paraId="0F34A5B6" w14:textId="77777777" w:rsidR="00796C19" w:rsidRDefault="00796C19" w:rsidP="00796C19">
      <w:pPr>
        <w:pStyle w:val="Heading2"/>
      </w:pPr>
      <w:bookmarkStart w:id="60" w:name="_Toc190968148"/>
      <w:bookmarkStart w:id="61" w:name="_Toc216781352"/>
      <w:r>
        <w:t>Exercise diligence, care and attention in performance of responsibilities</w:t>
      </w:r>
      <w:bookmarkEnd w:id="60"/>
      <w:bookmarkEnd w:id="61"/>
    </w:p>
    <w:p w14:paraId="71C5DDA1" w14:textId="77777777" w:rsidR="00796C19" w:rsidRDefault="00796C19" w:rsidP="00796C19">
      <w:pPr>
        <w:pStyle w:val="BodyText"/>
      </w:pPr>
      <w:r>
        <w:t>You must perform your role and responsibilities in a diligent manner and with all necessary skill and care.</w:t>
      </w:r>
    </w:p>
    <w:p w14:paraId="4ED45143" w14:textId="77777777" w:rsidR="00796C19" w:rsidRDefault="00796C19" w:rsidP="00796C19">
      <w:pPr>
        <w:pStyle w:val="BodyText"/>
      </w:pPr>
      <w:r>
        <w:t>You must:</w:t>
      </w:r>
    </w:p>
    <w:p w14:paraId="56AC24A0" w14:textId="77777777" w:rsidR="00354737" w:rsidRDefault="00354737" w:rsidP="00354737">
      <w:pPr>
        <w:pStyle w:val="BodyText-List"/>
      </w:pPr>
      <w:r>
        <w:t>if there is no lawyer appointed, appoint a lawyer</w:t>
      </w:r>
    </w:p>
    <w:p w14:paraId="423E6735" w14:textId="77777777" w:rsidR="00796C19" w:rsidRDefault="00796C19" w:rsidP="00796C19">
      <w:pPr>
        <w:pStyle w:val="BodyText-List"/>
      </w:pPr>
      <w:r>
        <w:t>instruct the lawyer for the represented person in a timely manner after the appointment is made</w:t>
      </w:r>
    </w:p>
    <w:p w14:paraId="76E0DBD8" w14:textId="77777777" w:rsidR="00796C19" w:rsidRDefault="00796C19" w:rsidP="00796C19">
      <w:pPr>
        <w:pStyle w:val="BodyText-List"/>
      </w:pPr>
      <w:r>
        <w:t xml:space="preserve">promptly seek advice from the lawyer when necessary to </w:t>
      </w:r>
      <w:proofErr w:type="gramStart"/>
      <w:r>
        <w:t>make a decision</w:t>
      </w:r>
      <w:proofErr w:type="gramEnd"/>
      <w:r>
        <w:t xml:space="preserve"> relating to the case, and</w:t>
      </w:r>
    </w:p>
    <w:p w14:paraId="2B5EDD30" w14:textId="34E0FDC7" w:rsidR="00796C19" w:rsidRDefault="00796C19" w:rsidP="00796C19">
      <w:pPr>
        <w:pStyle w:val="BodyText-List"/>
      </w:pPr>
      <w:r>
        <w:t xml:space="preserve">promptly respond to any reasonable requests relating to the case made by </w:t>
      </w:r>
      <w:r w:rsidR="006575A9">
        <w:t xml:space="preserve">your </w:t>
      </w:r>
      <w:r>
        <w:t>lawyer.</w:t>
      </w:r>
    </w:p>
    <w:p w14:paraId="71584DAE" w14:textId="36747DFB" w:rsidR="00796C19" w:rsidRDefault="00796C19" w:rsidP="00796C19">
      <w:pPr>
        <w:pStyle w:val="BodyText"/>
      </w:pPr>
      <w:r>
        <w:t xml:space="preserve">If you have not heard from </w:t>
      </w:r>
      <w:r w:rsidR="00437BEA">
        <w:t>the</w:t>
      </w:r>
      <w:r>
        <w:t xml:space="preserve"> lawyer for a long time, contact them to obtain an update.</w:t>
      </w:r>
    </w:p>
    <w:p w14:paraId="63A904D8" w14:textId="77777777" w:rsidR="00796C19" w:rsidRPr="00AC1797" w:rsidRDefault="00796C19" w:rsidP="00796C19">
      <w:pPr>
        <w:pStyle w:val="Heading2"/>
      </w:pPr>
      <w:bookmarkStart w:id="62" w:name="_Toc190968149"/>
      <w:bookmarkStart w:id="63" w:name="_Toc216781353"/>
      <w:r w:rsidRPr="00AC1797">
        <w:t>Act honestly, ethically and with integrity, and avoid conflicts of interest</w:t>
      </w:r>
      <w:bookmarkEnd w:id="62"/>
      <w:bookmarkEnd w:id="63"/>
    </w:p>
    <w:p w14:paraId="662BBD3D" w14:textId="77777777" w:rsidR="00796C19" w:rsidRDefault="00796C19" w:rsidP="00796C19">
      <w:pPr>
        <w:pStyle w:val="BodyText"/>
      </w:pPr>
      <w:r>
        <w:t xml:space="preserve">You must act ethically and with integrity and avoid conflicts of interest. </w:t>
      </w:r>
    </w:p>
    <w:p w14:paraId="3707C725" w14:textId="77777777" w:rsidR="00796C19" w:rsidRDefault="00796C19" w:rsidP="00796C19">
      <w:pPr>
        <w:pStyle w:val="BodyText"/>
      </w:pPr>
      <w:r>
        <w:t>You must inform your lawyer and the Court of any actual or potential conflicts of interests which may impact on your performance as a litigation guardian.</w:t>
      </w:r>
    </w:p>
    <w:p w14:paraId="406FA531" w14:textId="77777777" w:rsidR="00796C19" w:rsidRDefault="00796C19" w:rsidP="00796C19">
      <w:pPr>
        <w:pStyle w:val="BodyText"/>
      </w:pPr>
      <w:r>
        <w:t>Examples of conflicts of interest include:</w:t>
      </w:r>
    </w:p>
    <w:p w14:paraId="16211EF9" w14:textId="77777777" w:rsidR="00796C19" w:rsidRDefault="00796C19" w:rsidP="00796C19">
      <w:pPr>
        <w:pStyle w:val="BodyText-List"/>
      </w:pPr>
      <w:r>
        <w:t>having a financial interest in the case, or</w:t>
      </w:r>
    </w:p>
    <w:p w14:paraId="0FADE597" w14:textId="77777777" w:rsidR="00796C19" w:rsidRDefault="00796C19" w:rsidP="00796C19">
      <w:pPr>
        <w:pStyle w:val="BodyText-List"/>
      </w:pPr>
      <w:r>
        <w:t>having a personal relationship with an opposing party.</w:t>
      </w:r>
    </w:p>
    <w:p w14:paraId="1D4D8F00" w14:textId="77777777" w:rsidR="00796C19" w:rsidRDefault="00796C19" w:rsidP="00796C19">
      <w:pPr>
        <w:pStyle w:val="BodyText"/>
      </w:pPr>
      <w:r>
        <w:t>You must not, when communicating on behalf of the represented person:</w:t>
      </w:r>
    </w:p>
    <w:p w14:paraId="4373AEDE" w14:textId="77777777" w:rsidR="00796C19" w:rsidRDefault="00796C19" w:rsidP="00796C19">
      <w:pPr>
        <w:pStyle w:val="BodyText-List"/>
      </w:pPr>
      <w:r>
        <w:t>say to any person that a thing is true, knowing that it is untrue, or</w:t>
      </w:r>
    </w:p>
    <w:p w14:paraId="48085982" w14:textId="77777777" w:rsidR="00796C19" w:rsidRDefault="00796C19" w:rsidP="00796C19">
      <w:pPr>
        <w:pStyle w:val="BodyText-List"/>
      </w:pPr>
      <w:r>
        <w:t>make any statement that is calculated to mislead or intimidate the other person.</w:t>
      </w:r>
    </w:p>
    <w:p w14:paraId="035EA86C" w14:textId="77777777" w:rsidR="00796C19" w:rsidRDefault="00796C19" w:rsidP="00796C19">
      <w:pPr>
        <w:pStyle w:val="BodyText"/>
      </w:pPr>
      <w:r>
        <w:t>You must take all necessary steps to correct any misleading statement as soon as possible after becoming aware that the statement is misleading.</w:t>
      </w:r>
    </w:p>
    <w:p w14:paraId="616FE2B1" w14:textId="77777777" w:rsidR="00796C19" w:rsidRDefault="00796C19" w:rsidP="00796C19">
      <w:pPr>
        <w:pStyle w:val="Heading2"/>
      </w:pPr>
      <w:bookmarkStart w:id="64" w:name="_Toc190968150"/>
      <w:bookmarkStart w:id="65" w:name="_Toc216781354"/>
      <w:r>
        <w:t>Decline gifts or benefits affecting impartiality</w:t>
      </w:r>
      <w:bookmarkEnd w:id="64"/>
      <w:bookmarkEnd w:id="65"/>
    </w:p>
    <w:p w14:paraId="1C5887A1" w14:textId="2E11D2FD" w:rsidR="00796C19" w:rsidRDefault="00796C19" w:rsidP="00796C19">
      <w:pPr>
        <w:pStyle w:val="BodyText"/>
      </w:pPr>
      <w:r w:rsidRPr="00AC1797">
        <w:t>You must decline any gift or benefit that may be intended or likely to influence</w:t>
      </w:r>
      <w:r w:rsidR="008B2CCB">
        <w:t xml:space="preserve"> </w:t>
      </w:r>
      <w:proofErr w:type="gramStart"/>
      <w:r w:rsidR="008B2CCB">
        <w:t>you</w:t>
      </w:r>
      <w:r w:rsidRPr="00AC1797">
        <w:t>, or</w:t>
      </w:r>
      <w:proofErr w:type="gramEnd"/>
      <w:r w:rsidRPr="00AC1797">
        <w:t xml:space="preserve"> could be reasonably perceived as being intended or likely to influence you.</w:t>
      </w:r>
    </w:p>
    <w:p w14:paraId="0B57F17A" w14:textId="77777777" w:rsidR="00796C19" w:rsidRDefault="00796C19" w:rsidP="00F6178C">
      <w:pPr>
        <w:pStyle w:val="Heading2"/>
      </w:pPr>
      <w:bookmarkStart w:id="66" w:name="_Toc190968151"/>
      <w:bookmarkStart w:id="67" w:name="_Toc216781355"/>
      <w:r>
        <w:t>Respect privacy and maintain confidentiality</w:t>
      </w:r>
      <w:bookmarkEnd w:id="66"/>
      <w:bookmarkEnd w:id="67"/>
    </w:p>
    <w:p w14:paraId="47D77B75" w14:textId="77777777" w:rsidR="00796C19" w:rsidRDefault="00796C19" w:rsidP="00F6178C">
      <w:pPr>
        <w:pStyle w:val="BodyText"/>
        <w:keepNext/>
      </w:pPr>
      <w:r>
        <w:t>You must:</w:t>
      </w:r>
    </w:p>
    <w:p w14:paraId="30A822CD" w14:textId="77777777" w:rsidR="00796C19" w:rsidRDefault="00796C19" w:rsidP="00F6178C">
      <w:pPr>
        <w:pStyle w:val="BodyText-List"/>
        <w:keepNext/>
      </w:pPr>
      <w:r>
        <w:t xml:space="preserve">respect the privacy and confidentiality of the represented person. This will not be breached by providing private and confidential information to your lawyer   </w:t>
      </w:r>
    </w:p>
    <w:p w14:paraId="3D4BF082" w14:textId="77777777" w:rsidR="00796C19" w:rsidRDefault="00796C19" w:rsidP="00796C19">
      <w:pPr>
        <w:pStyle w:val="BodyText-List"/>
      </w:pPr>
      <w:r>
        <w:t>only use information from the other party to the court case for the purposes of the court case, and not for any other purpose, and</w:t>
      </w:r>
    </w:p>
    <w:p w14:paraId="2556837E" w14:textId="77777777" w:rsidR="00796C19" w:rsidRDefault="00796C19" w:rsidP="00796C19">
      <w:pPr>
        <w:pStyle w:val="BodyText-List"/>
      </w:pPr>
      <w:r>
        <w:lastRenderedPageBreak/>
        <w:t>take reasonable steps to ensure that legal professional privilege of the represented person is maintained. To do this, you must not disclose legal advice to any other person. Failing to do so may badly affect the course of the court case.</w:t>
      </w:r>
    </w:p>
    <w:p w14:paraId="02FF5191" w14:textId="77777777" w:rsidR="00796C19" w:rsidRDefault="00796C19" w:rsidP="00796C19">
      <w:pPr>
        <w:pStyle w:val="BodyText"/>
      </w:pPr>
      <w:r>
        <w:t xml:space="preserve">If you have any questions about these matters, it is important to speak to your lawyer.  </w:t>
      </w:r>
    </w:p>
    <w:p w14:paraId="17E8E485" w14:textId="77777777" w:rsidR="00796C19" w:rsidRDefault="00796C19" w:rsidP="00796C19">
      <w:pPr>
        <w:pStyle w:val="Heading2"/>
      </w:pPr>
      <w:bookmarkStart w:id="68" w:name="_Toc190968152"/>
      <w:bookmarkStart w:id="69" w:name="_Toc216781356"/>
      <w:r w:rsidRPr="00B53F3E">
        <w:t>Attendance at hearings, conferences and mediations</w:t>
      </w:r>
      <w:bookmarkEnd w:id="68"/>
      <w:bookmarkEnd w:id="69"/>
    </w:p>
    <w:p w14:paraId="4BA9CE9D" w14:textId="1E1C2DFC" w:rsidR="00A50AA0" w:rsidRDefault="00A50AA0" w:rsidP="00A50AA0">
      <w:pPr>
        <w:pStyle w:val="BodyText"/>
      </w:pPr>
      <w:r>
        <w:t xml:space="preserve">As litigation guardian you will be expected to attend at court during a trial to provide instructions to the lawyers. You may also be required to attend other hearings or mediations. </w:t>
      </w:r>
    </w:p>
    <w:p w14:paraId="5C9388AD" w14:textId="515318E4" w:rsidR="00796C19" w:rsidRDefault="00796C19" w:rsidP="00796C19">
      <w:pPr>
        <w:pStyle w:val="BodyText"/>
      </w:pPr>
      <w:r>
        <w:t xml:space="preserve">If the represented person is attending a hearing, conference or mediation you should: </w:t>
      </w:r>
    </w:p>
    <w:p w14:paraId="22EF34D5" w14:textId="77777777" w:rsidR="00796C19" w:rsidRPr="00B53F3E" w:rsidRDefault="00796C19" w:rsidP="00796C19">
      <w:pPr>
        <w:pStyle w:val="BodyText-List"/>
      </w:pPr>
      <w:r w:rsidRPr="00B53F3E">
        <w:t>consider the represented person's accessibility requirements and any reasonable adjustments that may assist the person to attend and participate. You may ask the represented person themselves about any adjustments that could help.  Examples might include wheelchair access, hearing loop access, interpreters, or additional breaks; and</w:t>
      </w:r>
    </w:p>
    <w:p w14:paraId="4DCA9D01" w14:textId="77777777" w:rsidR="00796C19" w:rsidRDefault="00796C19" w:rsidP="00796C19">
      <w:pPr>
        <w:pStyle w:val="BodyText-List"/>
      </w:pPr>
      <w:r w:rsidRPr="00B53F3E">
        <w:t>ask your lawyer to advise the Court or mediator of any special measures which may facilitate the represented person's attendance</w:t>
      </w:r>
      <w:r>
        <w:t xml:space="preserve"> and participation.</w:t>
      </w:r>
    </w:p>
    <w:p w14:paraId="70F61018" w14:textId="77777777" w:rsidR="00796C19" w:rsidRDefault="00796C19" w:rsidP="00796C19">
      <w:pPr>
        <w:pStyle w:val="BodyText"/>
      </w:pPr>
      <w:r>
        <w:t>The Judicial College of Victoria hosts the ‘</w:t>
      </w:r>
      <w:hyperlink r:id="rId22" w:history="1">
        <w:r w:rsidRPr="00B53F3E">
          <w:rPr>
            <w:rStyle w:val="Hyperlink"/>
          </w:rPr>
          <w:t>Disability Access Bench Book</w:t>
        </w:r>
      </w:hyperlink>
      <w:r>
        <w:t>’ which sets out things that could assist a person with disability participating in a hearing.  It includes an accessibility checklist.</w:t>
      </w:r>
    </w:p>
    <w:p w14:paraId="2AD455AB" w14:textId="77777777" w:rsidR="00796C19" w:rsidRPr="00B53F3E" w:rsidRDefault="00796C19" w:rsidP="00796C19">
      <w:pPr>
        <w:pStyle w:val="Heading2"/>
      </w:pPr>
      <w:bookmarkStart w:id="70" w:name="_Toc190968153"/>
      <w:bookmarkStart w:id="71" w:name="_Toc216781357"/>
      <w:r w:rsidRPr="00B53F3E">
        <w:t>Where there is a change to the circumstances of the person in relation to their capacity</w:t>
      </w:r>
      <w:bookmarkEnd w:id="70"/>
      <w:bookmarkEnd w:id="71"/>
    </w:p>
    <w:p w14:paraId="2EE738A5" w14:textId="77777777" w:rsidR="00796C19" w:rsidRDefault="00796C19" w:rsidP="00796C19">
      <w:pPr>
        <w:pStyle w:val="BodyText"/>
      </w:pPr>
      <w:r>
        <w:t>You must inform your lawyer and the Court if the represented person:</w:t>
      </w:r>
    </w:p>
    <w:p w14:paraId="7774DC44" w14:textId="77777777" w:rsidR="00796C19" w:rsidRDefault="00796C19" w:rsidP="00796C19">
      <w:pPr>
        <w:pStyle w:val="BodyText-List"/>
      </w:pPr>
      <w:r>
        <w:t>in the case of a minor, attains majority (turns 18), and</w:t>
      </w:r>
    </w:p>
    <w:p w14:paraId="59332419" w14:textId="1C0644F7" w:rsidR="00796C19" w:rsidRDefault="00796C19" w:rsidP="00796C19">
      <w:pPr>
        <w:pStyle w:val="BodyText-List"/>
      </w:pPr>
      <w:r>
        <w:t>in the case of a person with impaired decision-making capacity, they have regained decision-making capacity and are able to manage the court case.  This may happen</w:t>
      </w:r>
      <w:r w:rsidR="00C8375B">
        <w:t>, for example,</w:t>
      </w:r>
      <w:r>
        <w:t xml:space="preserve"> if the treatment for their mental illness has been successful.</w:t>
      </w:r>
    </w:p>
    <w:p w14:paraId="19FCB59E" w14:textId="77777777" w:rsidR="00796C19" w:rsidRPr="00B53F3E" w:rsidRDefault="00796C19" w:rsidP="00796C19">
      <w:pPr>
        <w:pStyle w:val="Heading2"/>
      </w:pPr>
      <w:bookmarkStart w:id="72" w:name="_Toc190968154"/>
      <w:bookmarkStart w:id="73" w:name="_Toc216781358"/>
      <w:r w:rsidRPr="00B53F3E">
        <w:t>Where there is a change to your circumstances</w:t>
      </w:r>
      <w:bookmarkEnd w:id="72"/>
      <w:bookmarkEnd w:id="73"/>
    </w:p>
    <w:p w14:paraId="0ED01C68" w14:textId="77777777" w:rsidR="00796C19" w:rsidRDefault="00796C19" w:rsidP="00796C19">
      <w:pPr>
        <w:pStyle w:val="BodyText"/>
      </w:pPr>
      <w:r>
        <w:t xml:space="preserve">If there is a change in your circumstances such that you are no longer able to act as the person’s litigation guardian, it is your duty to tell your lawyer and the Court. </w:t>
      </w:r>
    </w:p>
    <w:p w14:paraId="60DE897C" w14:textId="77777777" w:rsidR="00796C19" w:rsidRDefault="00796C19" w:rsidP="00796C19">
      <w:pPr>
        <w:pStyle w:val="BodyText"/>
      </w:pPr>
      <w:r>
        <w:t xml:space="preserve">A change of circumstances would include, for example: </w:t>
      </w:r>
    </w:p>
    <w:p w14:paraId="544D53BB" w14:textId="77777777" w:rsidR="00796C19" w:rsidRDefault="00796C19" w:rsidP="00796C19">
      <w:pPr>
        <w:pStyle w:val="BodyText-List"/>
      </w:pPr>
      <w:r>
        <w:t xml:space="preserve">if you are declared bankrupt </w:t>
      </w:r>
    </w:p>
    <w:p w14:paraId="3592062D" w14:textId="77777777" w:rsidR="00796C19" w:rsidRDefault="00796C19" w:rsidP="00796C19">
      <w:pPr>
        <w:pStyle w:val="BodyText-List"/>
      </w:pPr>
      <w:r>
        <w:t>if you lose the capacity to manage the court case on behalf of the person, or</w:t>
      </w:r>
    </w:p>
    <w:p w14:paraId="3E03ACA3" w14:textId="77777777" w:rsidR="00796C19" w:rsidRDefault="00796C19" w:rsidP="00796C19">
      <w:pPr>
        <w:pStyle w:val="BodyText-List"/>
      </w:pPr>
      <w:r>
        <w:t xml:space="preserve">if you develop an interest that is </w:t>
      </w:r>
      <w:proofErr w:type="gramStart"/>
      <w:r>
        <w:t>adverse</w:t>
      </w:r>
      <w:proofErr w:type="gramEnd"/>
      <w:r>
        <w:t xml:space="preserve"> to that of the person you represent. </w:t>
      </w:r>
    </w:p>
    <w:p w14:paraId="2E02BD36" w14:textId="77777777" w:rsidR="00796C19" w:rsidRPr="00B53F3E" w:rsidRDefault="00796C19" w:rsidP="00796C19">
      <w:pPr>
        <w:pStyle w:val="Heading2"/>
      </w:pPr>
      <w:bookmarkStart w:id="74" w:name="_Toc190968155"/>
      <w:bookmarkStart w:id="75" w:name="_Toc216781359"/>
      <w:r w:rsidRPr="00B53F3E">
        <w:t>Responsibilities upon termination of appointment</w:t>
      </w:r>
      <w:bookmarkEnd w:id="74"/>
      <w:bookmarkEnd w:id="75"/>
    </w:p>
    <w:p w14:paraId="3A218BD9" w14:textId="77777777" w:rsidR="00796C19" w:rsidRDefault="00796C19" w:rsidP="00796C19">
      <w:pPr>
        <w:pStyle w:val="BodyText"/>
      </w:pPr>
      <w:r>
        <w:t>If your appointment as litigation guardian comes to an end or has been finalised, where possible you should:</w:t>
      </w:r>
    </w:p>
    <w:p w14:paraId="33FEC565" w14:textId="5BB53851" w:rsidR="00796C19" w:rsidRDefault="00796C19" w:rsidP="00796C19">
      <w:pPr>
        <w:pStyle w:val="BodyText-List"/>
      </w:pPr>
      <w:r>
        <w:t>inform the represented person that it has come to an end, or that you are no longer able to assist them as their litigation guardian</w:t>
      </w:r>
      <w:r w:rsidR="00B640EC">
        <w:t>,</w:t>
      </w:r>
    </w:p>
    <w:p w14:paraId="4FE78B0F" w14:textId="77777777" w:rsidR="00796C19" w:rsidRDefault="00796C19" w:rsidP="00796C19">
      <w:pPr>
        <w:pStyle w:val="BodyText-List"/>
      </w:pPr>
      <w:r>
        <w:t>where the case has finalised, obtain copies of any orders or judgments and explain their meaning to the represented person, and</w:t>
      </w:r>
    </w:p>
    <w:p w14:paraId="076F72D0" w14:textId="02DFE69D" w:rsidR="00175B66" w:rsidRDefault="00796C19" w:rsidP="00796C19">
      <w:pPr>
        <w:pStyle w:val="BodyText-List"/>
      </w:pPr>
      <w:r>
        <w:t xml:space="preserve">prepare any reports for the Court or </w:t>
      </w:r>
      <w:r w:rsidR="006575A9">
        <w:t xml:space="preserve">your </w:t>
      </w:r>
      <w:r>
        <w:t>lawyer as may be required</w:t>
      </w:r>
      <w:r w:rsidR="00175B66">
        <w:t>,</w:t>
      </w:r>
    </w:p>
    <w:p w14:paraId="00CE905A" w14:textId="629EC882" w:rsidR="00796C19" w:rsidRPr="003419B6" w:rsidRDefault="00175B66" w:rsidP="00796C19">
      <w:pPr>
        <w:pStyle w:val="BodyText-List"/>
      </w:pPr>
      <w:bookmarkStart w:id="76" w:name="OLE_LINK3"/>
      <w:r w:rsidRPr="003419B6">
        <w:lastRenderedPageBreak/>
        <w:t>unless ordered by the Court, you do not have an ongoing responsibility for the future management of any settlement funds</w:t>
      </w:r>
      <w:r w:rsidR="00796C19" w:rsidRPr="003419B6">
        <w:t>.</w:t>
      </w:r>
    </w:p>
    <w:p w14:paraId="0F846E44" w14:textId="77777777" w:rsidR="00796C19" w:rsidRDefault="00796C19" w:rsidP="00796C19">
      <w:pPr>
        <w:pStyle w:val="Heading2"/>
      </w:pPr>
      <w:bookmarkStart w:id="77" w:name="_Toc190968156"/>
      <w:bookmarkStart w:id="78" w:name="_Toc216781360"/>
      <w:bookmarkEnd w:id="76"/>
      <w:r>
        <w:t>After the court case</w:t>
      </w:r>
      <w:bookmarkEnd w:id="77"/>
      <w:bookmarkEnd w:id="78"/>
    </w:p>
    <w:p w14:paraId="6686E890" w14:textId="77777777" w:rsidR="00796C19" w:rsidRPr="00B53F3E" w:rsidRDefault="00796C19" w:rsidP="00796C19">
      <w:pPr>
        <w:pStyle w:val="BodyText"/>
      </w:pPr>
      <w:r w:rsidRPr="00B53F3E">
        <w:t xml:space="preserve">It is necessary that you continue to maintain the represented person’s confidentiality and observe the terms of any terms of settlement or Court orders that apply to the represented person and, where applicable, to you as their litigation guardian.  </w:t>
      </w:r>
    </w:p>
    <w:p w14:paraId="6094DB0D" w14:textId="77777777" w:rsidR="00796C19" w:rsidRDefault="00796C19" w:rsidP="00796C19">
      <w:pPr>
        <w:pStyle w:val="Heading1"/>
      </w:pPr>
      <w:bookmarkStart w:id="79" w:name="_Toc190968157"/>
      <w:bookmarkStart w:id="80" w:name="_Toc216781361"/>
      <w:bookmarkEnd w:id="16"/>
      <w:r>
        <w:t>If you have further questions …</w:t>
      </w:r>
      <w:bookmarkEnd w:id="79"/>
      <w:bookmarkEnd w:id="80"/>
    </w:p>
    <w:p w14:paraId="3F0815DA" w14:textId="77777777" w:rsidR="006B63F7" w:rsidRDefault="00796C19" w:rsidP="00774BF8">
      <w:pPr>
        <w:pStyle w:val="BodyText"/>
      </w:pPr>
      <w:r w:rsidRPr="00B53F3E">
        <w:t xml:space="preserve">If you have further questions, ask your lawyer for advice and assistance. </w:t>
      </w:r>
      <w:bookmarkEnd w:id="17"/>
    </w:p>
    <w:p w14:paraId="2F3EE6F3" w14:textId="77777777" w:rsidR="006B63F7" w:rsidRDefault="006B63F7" w:rsidP="00774BF8"/>
    <w:p w14:paraId="57EFC10F" w14:textId="77777777" w:rsidR="00774BF8" w:rsidRDefault="00774BF8" w:rsidP="00774BF8"/>
    <w:p w14:paraId="390B464C" w14:textId="0094A2C3" w:rsidR="00774BF8" w:rsidRPr="00774BF8" w:rsidRDefault="00774BF8" w:rsidP="00774BF8">
      <w:pPr>
        <w:tabs>
          <w:tab w:val="left" w:pos="3620"/>
        </w:tabs>
      </w:pPr>
      <w:r>
        <w:tab/>
      </w:r>
    </w:p>
    <w:sectPr w:rsidR="00774BF8" w:rsidRPr="00774BF8" w:rsidSect="00240324">
      <w:headerReference w:type="default" r:id="rId23"/>
      <w:footerReference w:type="default" r:id="rId24"/>
      <w:pgSz w:w="11906" w:h="16838" w:code="9"/>
      <w:pgMar w:top="1134" w:right="1021" w:bottom="567" w:left="1021"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E81D" w14:textId="77777777" w:rsidR="00D94A73" w:rsidRDefault="00D94A73">
      <w:pPr>
        <w:spacing w:line="240" w:lineRule="auto"/>
      </w:pPr>
      <w:r>
        <w:separator/>
      </w:r>
    </w:p>
  </w:endnote>
  <w:endnote w:type="continuationSeparator" w:id="0">
    <w:p w14:paraId="7497C5B6" w14:textId="77777777" w:rsidR="00D94A73" w:rsidRDefault="00D94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2859"/>
      <w:gridCol w:w="4050"/>
      <w:gridCol w:w="2955"/>
    </w:tblGrid>
    <w:tr w:rsidR="00884EAD" w:rsidRPr="00801A7B" w14:paraId="4252CD75" w14:textId="77777777" w:rsidTr="007876AF">
      <w:tc>
        <w:tcPr>
          <w:tcW w:w="1449" w:type="pct"/>
        </w:tcPr>
        <w:p w14:paraId="52049F6D" w14:textId="4AB0570C" w:rsidR="001D204B" w:rsidRPr="00801A7B" w:rsidRDefault="001D204B" w:rsidP="00884EAD">
          <w:pPr>
            <w:pStyle w:val="Footer"/>
          </w:pPr>
        </w:p>
      </w:tc>
      <w:tc>
        <w:tcPr>
          <w:tcW w:w="2053" w:type="pct"/>
        </w:tcPr>
        <w:p w14:paraId="1664FFB4" w14:textId="77777777" w:rsidR="001D204B" w:rsidRPr="00801A7B" w:rsidRDefault="001D204B" w:rsidP="00884EAD">
          <w:pPr>
            <w:pStyle w:val="Footer"/>
            <w:jc w:val="center"/>
          </w:pPr>
        </w:p>
      </w:tc>
      <w:tc>
        <w:tcPr>
          <w:tcW w:w="1498" w:type="pct"/>
        </w:tcPr>
        <w:p w14:paraId="3BB24D78" w14:textId="18A657F3" w:rsidR="001D204B" w:rsidRPr="00801A7B" w:rsidRDefault="00B85C65" w:rsidP="00884EAD">
          <w:pPr>
            <w:pStyle w:val="Footer"/>
            <w:jc w:val="right"/>
          </w:pPr>
          <w:r>
            <w:t>March</w:t>
          </w:r>
          <w:r w:rsidR="00604FF6">
            <w:t xml:space="preserve"> 202</w:t>
          </w:r>
          <w:r>
            <w:t>6</w:t>
          </w:r>
        </w:p>
      </w:tc>
    </w:tr>
  </w:tbl>
  <w:p w14:paraId="7DA0EBAD" w14:textId="77777777" w:rsidR="001D204B" w:rsidRPr="00FB76F7" w:rsidRDefault="001D204B" w:rsidP="00884EAD">
    <w:pPr>
      <w:pStyle w:val="Footer-smalltext"/>
    </w:pPr>
  </w:p>
  <w:tbl>
    <w:tblPr>
      <w:tblW w:w="6501" w:type="pct"/>
      <w:tblCellMar>
        <w:left w:w="0" w:type="dxa"/>
        <w:right w:w="0" w:type="dxa"/>
      </w:tblCellMar>
      <w:tblLook w:val="01E0" w:firstRow="1" w:lastRow="1" w:firstColumn="1" w:lastColumn="1" w:noHBand="0" w:noVBand="0"/>
    </w:tblPr>
    <w:tblGrid>
      <w:gridCol w:w="2858"/>
      <w:gridCol w:w="4049"/>
      <w:gridCol w:w="2961"/>
      <w:gridCol w:w="2957"/>
    </w:tblGrid>
    <w:tr w:rsidR="00682A47" w:rsidRPr="00801A7B" w14:paraId="64DF2FFC" w14:textId="77777777" w:rsidTr="00682A47">
      <w:tc>
        <w:tcPr>
          <w:tcW w:w="1114" w:type="pct"/>
        </w:tcPr>
        <w:p w14:paraId="217E3473" w14:textId="4B692A03" w:rsidR="00682A47" w:rsidRPr="00801A7B" w:rsidRDefault="00682A47" w:rsidP="00F6178C">
          <w:pPr>
            <w:pStyle w:val="Footer"/>
          </w:pPr>
          <w:r>
            <w:t>Version: 1.0</w:t>
          </w:r>
        </w:p>
      </w:tc>
      <w:tc>
        <w:tcPr>
          <w:tcW w:w="1578" w:type="pct"/>
        </w:tcPr>
        <w:p w14:paraId="01AEE923" w14:textId="77777777" w:rsidR="00682A47" w:rsidRPr="00801A7B" w:rsidRDefault="00682A47" w:rsidP="00F6178C">
          <w:pPr>
            <w:pStyle w:val="Footer"/>
            <w:jc w:val="center"/>
          </w:pPr>
        </w:p>
      </w:tc>
      <w:tc>
        <w:tcPr>
          <w:tcW w:w="1154" w:type="pct"/>
        </w:tcPr>
        <w:p w14:paraId="0CD8E8AC" w14:textId="4FE6E05A" w:rsidR="00682A47" w:rsidRPr="00801A7B" w:rsidDel="00604FF6" w:rsidRDefault="00682A47" w:rsidP="00F6178C">
          <w:pPr>
            <w:pStyle w:val="Footer"/>
            <w:jc w:val="right"/>
          </w:pPr>
        </w:p>
      </w:tc>
      <w:tc>
        <w:tcPr>
          <w:tcW w:w="1153" w:type="pct"/>
        </w:tcPr>
        <w:p w14:paraId="2E329086" w14:textId="4B822611" w:rsidR="00682A47" w:rsidRPr="00801A7B" w:rsidRDefault="00682A47" w:rsidP="00F6178C">
          <w:pPr>
            <w:pStyle w:val="Footer"/>
            <w:jc w:val="right"/>
          </w:pPr>
          <w:r>
            <w:t>Table of Contents</w:t>
          </w:r>
        </w:p>
      </w:tc>
    </w:tr>
  </w:tbl>
  <w:p w14:paraId="6140B614" w14:textId="77777777" w:rsidR="001D204B" w:rsidRPr="00451552" w:rsidRDefault="001D204B" w:rsidP="00884EAD">
    <w:pPr>
      <w:pStyle w:val="NoStyle"/>
      <w:rPr>
        <w:sz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252"/>
      <w:gridCol w:w="3312"/>
      <w:gridCol w:w="3300"/>
    </w:tblGrid>
    <w:tr w:rsidR="0018438B" w14:paraId="1FD488C3" w14:textId="77777777" w:rsidTr="004756D7">
      <w:tc>
        <w:tcPr>
          <w:tcW w:w="1648" w:type="pct"/>
          <w:vAlign w:val="bottom"/>
        </w:tcPr>
        <w:p w14:paraId="0ABC1492" w14:textId="77777777" w:rsidR="001D204B" w:rsidRDefault="001D204B" w:rsidP="00A772A7">
          <w:pPr>
            <w:pStyle w:val="FinalorDraft"/>
          </w:pPr>
        </w:p>
      </w:tc>
      <w:tc>
        <w:tcPr>
          <w:tcW w:w="1679" w:type="pct"/>
          <w:vAlign w:val="bottom"/>
        </w:tcPr>
        <w:p w14:paraId="6C6DD18B" w14:textId="77777777" w:rsidR="001D204B" w:rsidRDefault="001D204B" w:rsidP="004756D7">
          <w:pPr>
            <w:pStyle w:val="FinalorDraft"/>
            <w:rPr>
              <w:noProof/>
            </w:rPr>
          </w:pPr>
        </w:p>
      </w:tc>
      <w:tc>
        <w:tcPr>
          <w:tcW w:w="1674" w:type="pct"/>
          <w:vAlign w:val="bottom"/>
        </w:tcPr>
        <w:p w14:paraId="4C0CBDA7" w14:textId="1D588422" w:rsidR="001D204B" w:rsidRPr="00400786" w:rsidRDefault="001D204B" w:rsidP="004756D7">
          <w:pPr>
            <w:jc w:val="right"/>
          </w:pPr>
        </w:p>
      </w:tc>
    </w:tr>
  </w:tbl>
  <w:p w14:paraId="378F5331" w14:textId="77777777" w:rsidR="001D204B" w:rsidRPr="00D4330F" w:rsidRDefault="001D204B" w:rsidP="004756D7">
    <w:pPr>
      <w:pStyle w:val="NoStyle"/>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2859"/>
      <w:gridCol w:w="4050"/>
      <w:gridCol w:w="2955"/>
    </w:tblGrid>
    <w:tr w:rsidR="00774BF8" w:rsidRPr="00801A7B" w14:paraId="52F7CD04" w14:textId="77777777" w:rsidTr="00B45C39">
      <w:tc>
        <w:tcPr>
          <w:tcW w:w="1449" w:type="pct"/>
        </w:tcPr>
        <w:p w14:paraId="14E4B913" w14:textId="77777777" w:rsidR="00774BF8" w:rsidRPr="00801A7B" w:rsidRDefault="00774BF8" w:rsidP="00774BF8">
          <w:pPr>
            <w:pStyle w:val="Footer"/>
          </w:pPr>
        </w:p>
      </w:tc>
      <w:tc>
        <w:tcPr>
          <w:tcW w:w="2053" w:type="pct"/>
        </w:tcPr>
        <w:p w14:paraId="259CBBE9" w14:textId="77777777" w:rsidR="00774BF8" w:rsidRPr="00801A7B" w:rsidRDefault="00774BF8" w:rsidP="00774BF8">
          <w:pPr>
            <w:pStyle w:val="Footer"/>
            <w:jc w:val="center"/>
          </w:pPr>
        </w:p>
      </w:tc>
      <w:tc>
        <w:tcPr>
          <w:tcW w:w="1498" w:type="pct"/>
        </w:tcPr>
        <w:p w14:paraId="08E1A15B" w14:textId="77777777" w:rsidR="00774BF8" w:rsidRPr="00801A7B" w:rsidRDefault="00774BF8" w:rsidP="00774BF8">
          <w:pPr>
            <w:pStyle w:val="Footer"/>
            <w:jc w:val="right"/>
          </w:pPr>
          <w:r>
            <w:t>March 2026</w:t>
          </w:r>
        </w:p>
      </w:tc>
    </w:tr>
  </w:tbl>
  <w:p w14:paraId="0780EBB2" w14:textId="77777777" w:rsidR="00774BF8" w:rsidRPr="00FB76F7" w:rsidRDefault="00774BF8" w:rsidP="00774BF8">
    <w:pPr>
      <w:pStyle w:val="Footer-smalltext"/>
    </w:pPr>
  </w:p>
  <w:tbl>
    <w:tblPr>
      <w:tblW w:w="8002" w:type="pct"/>
      <w:tblCellMar>
        <w:left w:w="0" w:type="dxa"/>
        <w:right w:w="0" w:type="dxa"/>
      </w:tblCellMar>
      <w:tblLook w:val="01E0" w:firstRow="1" w:lastRow="1" w:firstColumn="1" w:lastColumn="1" w:noHBand="0" w:noVBand="0"/>
    </w:tblPr>
    <w:tblGrid>
      <w:gridCol w:w="2858"/>
      <w:gridCol w:w="4048"/>
      <w:gridCol w:w="2961"/>
      <w:gridCol w:w="2961"/>
      <w:gridCol w:w="2958"/>
    </w:tblGrid>
    <w:tr w:rsidR="00774BF8" w:rsidRPr="00801A7B" w14:paraId="59045A89" w14:textId="77777777" w:rsidTr="00B45C39">
      <w:tc>
        <w:tcPr>
          <w:tcW w:w="905" w:type="pct"/>
        </w:tcPr>
        <w:p w14:paraId="77DECBF3" w14:textId="77777777" w:rsidR="00774BF8" w:rsidRPr="00801A7B" w:rsidRDefault="00774BF8" w:rsidP="00774BF8">
          <w:pPr>
            <w:pStyle w:val="Footer"/>
          </w:pPr>
          <w:r>
            <w:t>Version: 1.0</w:t>
          </w:r>
        </w:p>
      </w:tc>
      <w:tc>
        <w:tcPr>
          <w:tcW w:w="1282" w:type="pct"/>
        </w:tcPr>
        <w:p w14:paraId="394323A3" w14:textId="77777777" w:rsidR="00774BF8" w:rsidRPr="00801A7B" w:rsidRDefault="00774BF8" w:rsidP="00774BF8">
          <w:pPr>
            <w:pStyle w:val="Footer"/>
            <w:jc w:val="center"/>
          </w:pPr>
        </w:p>
      </w:tc>
      <w:tc>
        <w:tcPr>
          <w:tcW w:w="938" w:type="pct"/>
        </w:tcPr>
        <w:p w14:paraId="5FBAEF84" w14:textId="14D85F37" w:rsidR="00774BF8" w:rsidRPr="00801A7B" w:rsidDel="00604FF6" w:rsidRDefault="00774BF8" w:rsidP="00774BF8">
          <w:pPr>
            <w:pStyle w:val="Footer"/>
            <w:jc w:val="right"/>
          </w:pPr>
          <w:r w:rsidRPr="00801A7B">
            <w:t xml:space="preserve">Page </w:t>
          </w:r>
          <w:r w:rsidRPr="00801A7B">
            <w:fldChar w:fldCharType="begin"/>
          </w:r>
          <w:r w:rsidRPr="00801A7B">
            <w:instrText xml:space="preserve"> PAGE </w:instrText>
          </w:r>
          <w:r w:rsidRPr="00801A7B">
            <w:fldChar w:fldCharType="separate"/>
          </w:r>
          <w:r>
            <w:t>10</w:t>
          </w:r>
          <w:r w:rsidRPr="00801A7B">
            <w:fldChar w:fldCharType="end"/>
          </w:r>
          <w:r w:rsidRPr="00801A7B">
            <w:t xml:space="preserve"> of </w:t>
          </w:r>
          <w:r>
            <w:t>1</w:t>
          </w:r>
          <w:r w:rsidR="00240324">
            <w:t>0</w:t>
          </w:r>
        </w:p>
      </w:tc>
      <w:tc>
        <w:tcPr>
          <w:tcW w:w="938" w:type="pct"/>
        </w:tcPr>
        <w:p w14:paraId="218389D9" w14:textId="77777777" w:rsidR="00774BF8" w:rsidRPr="00801A7B" w:rsidDel="00604FF6" w:rsidRDefault="00774BF8" w:rsidP="00774BF8">
          <w:pPr>
            <w:pStyle w:val="Footer"/>
            <w:jc w:val="right"/>
          </w:pPr>
        </w:p>
      </w:tc>
      <w:tc>
        <w:tcPr>
          <w:tcW w:w="938" w:type="pct"/>
        </w:tcPr>
        <w:p w14:paraId="4E4C1D14" w14:textId="77777777" w:rsidR="00774BF8" w:rsidRPr="00801A7B" w:rsidRDefault="00774BF8" w:rsidP="00774BF8">
          <w:pPr>
            <w:pStyle w:val="Footer"/>
            <w:jc w:val="right"/>
          </w:pPr>
          <w:r>
            <w:t>Table of Contents</w:t>
          </w:r>
        </w:p>
      </w:tc>
    </w:tr>
  </w:tbl>
  <w:p w14:paraId="7A0EDCD1" w14:textId="77777777" w:rsidR="001D204B" w:rsidRPr="00451552" w:rsidRDefault="001D204B" w:rsidP="003A790C">
    <w:pPr>
      <w:pStyle w:val="NoStyle"/>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8A68" w14:textId="77777777" w:rsidR="00D94A73" w:rsidRDefault="00D94A73">
      <w:pPr>
        <w:spacing w:line="240" w:lineRule="auto"/>
      </w:pPr>
      <w:r>
        <w:separator/>
      </w:r>
    </w:p>
  </w:footnote>
  <w:footnote w:type="continuationSeparator" w:id="0">
    <w:p w14:paraId="17DBD61D" w14:textId="77777777" w:rsidR="00D94A73" w:rsidRDefault="00D94A73">
      <w:pPr>
        <w:spacing w:line="240" w:lineRule="auto"/>
      </w:pPr>
      <w:r>
        <w:continuationSeparator/>
      </w:r>
    </w:p>
  </w:footnote>
  <w:footnote w:id="1">
    <w:p w14:paraId="2D422C91" w14:textId="0C9200E8" w:rsidR="00451BB9" w:rsidRDefault="00451BB9" w:rsidP="00451BB9">
      <w:pPr>
        <w:pStyle w:val="FootnoteText"/>
        <w:tabs>
          <w:tab w:val="left" w:pos="360"/>
        </w:tabs>
        <w:spacing w:after="60"/>
        <w:ind w:left="360" w:hanging="360"/>
      </w:pPr>
      <w:r>
        <w:rPr>
          <w:rStyle w:val="FootnoteReference"/>
        </w:rPr>
        <w:footnoteRef/>
      </w:r>
      <w:r>
        <w:t xml:space="preserve"> </w:t>
      </w:r>
      <w:r>
        <w:tab/>
      </w:r>
      <w:r w:rsidRPr="00DB5EFD">
        <w:t xml:space="preserve">Court Services Victoria acknowledges the importance of the publication </w:t>
      </w:r>
      <w:hyperlink r:id="rId1" w:history="1">
        <w:r w:rsidRPr="00DB5EFD">
          <w:rPr>
            <w:rStyle w:val="Hyperlink"/>
            <w:i/>
            <w:iCs/>
            <w:sz w:val="18"/>
            <w:szCs w:val="18"/>
          </w:rPr>
          <w:t>Guardian ad Litem Code of Conduct</w:t>
        </w:r>
      </w:hyperlink>
      <w:r w:rsidRPr="00DB5EFD">
        <w:t xml:space="preserve"> by the NSW Department of Communities and Justice for the development of this guideline</w:t>
      </w:r>
      <w:r w:rsidRPr="009C78DE">
        <w:t>.</w:t>
      </w:r>
    </w:p>
  </w:footnote>
  <w:footnote w:id="2">
    <w:p w14:paraId="2FE71E59" w14:textId="77777777" w:rsidR="00B94A0D" w:rsidRDefault="00B94A0D" w:rsidP="00B94A0D">
      <w:pPr>
        <w:pStyle w:val="FootnoteText"/>
        <w:tabs>
          <w:tab w:val="left" w:pos="360"/>
        </w:tabs>
        <w:spacing w:after="60"/>
        <w:ind w:left="360" w:hanging="360"/>
      </w:pPr>
      <w:r>
        <w:rPr>
          <w:rStyle w:val="FootnoteReference"/>
        </w:rPr>
        <w:footnoteRef/>
      </w:r>
      <w:r>
        <w:t xml:space="preserve"> </w:t>
      </w:r>
      <w:r>
        <w:tab/>
      </w:r>
      <w:r w:rsidRPr="00AF748D">
        <w:t xml:space="preserve">This guideline may also </w:t>
      </w:r>
      <w:r>
        <w:t xml:space="preserve">provide general </w:t>
      </w:r>
      <w:r w:rsidRPr="00AF748D">
        <w:t>assist</w:t>
      </w:r>
      <w:r>
        <w:t>ance to</w:t>
      </w:r>
      <w:r w:rsidRPr="00AF748D">
        <w:t xml:space="preserve"> litigation guardians appointed in Victorian Civil and Administrative Tribunal proceedings.  </w:t>
      </w:r>
      <w:r>
        <w:t xml:space="preserve">However, the law and procedure that applies to Tribunal proceedings are different from those that apply in the Supreme, County and Magistrates’ Courts of Victoria.  This guideline does not address these differences.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1E0" w:firstRow="1" w:lastRow="1" w:firstColumn="1" w:lastColumn="1" w:noHBand="0" w:noVBand="0"/>
    </w:tblPr>
    <w:tblGrid>
      <w:gridCol w:w="4969"/>
      <w:gridCol w:w="4895"/>
    </w:tblGrid>
    <w:tr w:rsidR="005D5A9A" w:rsidRPr="009F29BE" w14:paraId="12C9640C" w14:textId="77777777" w:rsidTr="00C33D9B">
      <w:tc>
        <w:tcPr>
          <w:tcW w:w="2519" w:type="pct"/>
          <w:tcBorders>
            <w:bottom w:val="single" w:sz="2" w:space="0" w:color="999999"/>
          </w:tcBorders>
          <w:vAlign w:val="bottom"/>
        </w:tcPr>
        <w:p w14:paraId="19F215B1" w14:textId="77777777" w:rsidR="001D204B" w:rsidRPr="00A46E63" w:rsidRDefault="006B63F7" w:rsidP="005D5A9A">
          <w:pPr>
            <w:pStyle w:val="Header"/>
            <w:pBdr>
              <w:between w:val="single" w:sz="2" w:space="1" w:color="999999"/>
            </w:pBdr>
          </w:pPr>
          <w:r>
            <w:t>Court Services Victoria</w:t>
          </w:r>
        </w:p>
      </w:tc>
      <w:tc>
        <w:tcPr>
          <w:tcW w:w="2481" w:type="pct"/>
          <w:tcBorders>
            <w:bottom w:val="single" w:sz="2" w:space="0" w:color="999999"/>
          </w:tcBorders>
          <w:vAlign w:val="bottom"/>
        </w:tcPr>
        <w:p w14:paraId="7736F7B2" w14:textId="2B9734B9" w:rsidR="001D204B" w:rsidRDefault="00604FF6" w:rsidP="005D5A9A">
          <w:pPr>
            <w:pStyle w:val="Header-Right"/>
          </w:pPr>
          <w:r w:rsidRPr="00604FF6">
            <w:t xml:space="preserve">Litigation Guardians: A General Guideline </w:t>
          </w:r>
        </w:p>
      </w:tc>
    </w:tr>
    <w:tr w:rsidR="005D5A9A" w:rsidRPr="009F29BE" w14:paraId="6907B898" w14:textId="77777777" w:rsidTr="00C33D9B">
      <w:tc>
        <w:tcPr>
          <w:tcW w:w="2519" w:type="pct"/>
          <w:tcBorders>
            <w:top w:val="single" w:sz="2" w:space="0" w:color="999999"/>
          </w:tcBorders>
          <w:vAlign w:val="bottom"/>
        </w:tcPr>
        <w:p w14:paraId="530FE7EA" w14:textId="77777777" w:rsidR="001D204B" w:rsidRPr="00A46E63" w:rsidRDefault="001D204B" w:rsidP="005D5A9A">
          <w:pPr>
            <w:pStyle w:val="Header"/>
            <w:pBdr>
              <w:between w:val="single" w:sz="2" w:space="1" w:color="999999"/>
            </w:pBdr>
          </w:pPr>
        </w:p>
      </w:tc>
      <w:tc>
        <w:tcPr>
          <w:tcW w:w="2481" w:type="pct"/>
          <w:tcBorders>
            <w:top w:val="single" w:sz="2" w:space="0" w:color="999999"/>
          </w:tcBorders>
          <w:vAlign w:val="bottom"/>
        </w:tcPr>
        <w:p w14:paraId="2440E7C2" w14:textId="77777777" w:rsidR="001D204B" w:rsidRPr="00DC1F83" w:rsidRDefault="001D204B" w:rsidP="005D5A9A">
          <w:pPr>
            <w:pStyle w:val="Header-Right"/>
          </w:pPr>
        </w:p>
      </w:tc>
    </w:tr>
  </w:tbl>
  <w:p w14:paraId="6841851E" w14:textId="77777777" w:rsidR="001D204B" w:rsidRPr="00400786" w:rsidRDefault="001D204B" w:rsidP="004601CB">
    <w:pPr>
      <w:pStyle w:val="NoStyle"/>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1E0" w:firstRow="1" w:lastRow="1" w:firstColumn="1" w:lastColumn="1" w:noHBand="0" w:noVBand="0"/>
    </w:tblPr>
    <w:tblGrid>
      <w:gridCol w:w="4969"/>
      <w:gridCol w:w="4895"/>
    </w:tblGrid>
    <w:tr w:rsidR="00604FF6" w:rsidRPr="009F29BE" w14:paraId="78FED458" w14:textId="77777777" w:rsidTr="000C2286">
      <w:tc>
        <w:tcPr>
          <w:tcW w:w="2519" w:type="pct"/>
          <w:tcBorders>
            <w:bottom w:val="single" w:sz="2" w:space="0" w:color="999999"/>
          </w:tcBorders>
          <w:vAlign w:val="bottom"/>
        </w:tcPr>
        <w:p w14:paraId="44FEE28D" w14:textId="77777777" w:rsidR="00604FF6" w:rsidRPr="00A46E63" w:rsidRDefault="00604FF6" w:rsidP="00604FF6">
          <w:pPr>
            <w:pStyle w:val="Header"/>
            <w:pBdr>
              <w:between w:val="single" w:sz="2" w:space="1" w:color="999999"/>
            </w:pBdr>
          </w:pPr>
          <w:r>
            <w:t>Court Services Victoria</w:t>
          </w:r>
        </w:p>
      </w:tc>
      <w:tc>
        <w:tcPr>
          <w:tcW w:w="2481" w:type="pct"/>
          <w:tcBorders>
            <w:bottom w:val="single" w:sz="2" w:space="0" w:color="999999"/>
          </w:tcBorders>
          <w:vAlign w:val="bottom"/>
        </w:tcPr>
        <w:p w14:paraId="01461777" w14:textId="6346BB95" w:rsidR="00604FF6" w:rsidRDefault="00604FF6" w:rsidP="00604FF6">
          <w:pPr>
            <w:pStyle w:val="Header-Right"/>
          </w:pPr>
          <w:r w:rsidRPr="00604FF6">
            <w:t xml:space="preserve">Litigation Guardians: A General Guideline </w:t>
          </w:r>
        </w:p>
      </w:tc>
    </w:tr>
  </w:tbl>
  <w:p w14:paraId="056A78E7" w14:textId="67D1C884" w:rsidR="00604FF6" w:rsidRDefault="00604FF6" w:rsidP="00604FF6">
    <w:pPr>
      <w:pStyle w:val="Header"/>
    </w:pPr>
    <w:r>
      <w:rPr>
        <w:noProof/>
      </w:rPr>
      <w:drawing>
        <wp:anchor distT="0" distB="0" distL="114300" distR="114300" simplePos="0" relativeHeight="251658240" behindDoc="1" locked="0" layoutInCell="1" allowOverlap="1" wp14:anchorId="46A70A1D" wp14:editId="24521042">
          <wp:simplePos x="0" y="0"/>
          <wp:positionH relativeFrom="page">
            <wp:align>right</wp:align>
          </wp:positionH>
          <wp:positionV relativeFrom="paragraph">
            <wp:posOffset>4224528</wp:posOffset>
          </wp:positionV>
          <wp:extent cx="6112800" cy="5932800"/>
          <wp:effectExtent l="0" t="0" r="2540" b="0"/>
          <wp:wrapNone/>
          <wp:docPr id="4486856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326920" name="Picture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2800" cy="59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1E0" w:firstRow="1" w:lastRow="1" w:firstColumn="1" w:lastColumn="1" w:noHBand="0" w:noVBand="0"/>
    </w:tblPr>
    <w:tblGrid>
      <w:gridCol w:w="4969"/>
      <w:gridCol w:w="4895"/>
    </w:tblGrid>
    <w:tr w:rsidR="00AE11C6" w:rsidRPr="009F29BE" w14:paraId="0E781D4C" w14:textId="77777777" w:rsidTr="00400786">
      <w:tc>
        <w:tcPr>
          <w:tcW w:w="2519" w:type="pct"/>
          <w:tcBorders>
            <w:bottom w:val="single" w:sz="2" w:space="0" w:color="999999"/>
          </w:tcBorders>
          <w:vAlign w:val="bottom"/>
        </w:tcPr>
        <w:p w14:paraId="4DEC591C" w14:textId="6A40B07E" w:rsidR="00AE11C6" w:rsidRPr="00A46E63" w:rsidRDefault="00AE11C6" w:rsidP="00AE11C6">
          <w:pPr>
            <w:pStyle w:val="Header"/>
            <w:pBdr>
              <w:between w:val="single" w:sz="2" w:space="1" w:color="999999"/>
            </w:pBdr>
          </w:pPr>
          <w:r>
            <w:t>Court Services Victoria</w:t>
          </w:r>
        </w:p>
      </w:tc>
      <w:tc>
        <w:tcPr>
          <w:tcW w:w="2481" w:type="pct"/>
          <w:tcBorders>
            <w:bottom w:val="single" w:sz="2" w:space="0" w:color="999999"/>
          </w:tcBorders>
          <w:vAlign w:val="bottom"/>
        </w:tcPr>
        <w:p w14:paraId="7F237623" w14:textId="4EBFBD85" w:rsidR="00AE11C6" w:rsidRDefault="00AE11C6" w:rsidP="00AE11C6">
          <w:pPr>
            <w:pStyle w:val="Header-Right"/>
          </w:pPr>
          <w:r w:rsidRPr="00604FF6">
            <w:t>Litigation Guardians: A General Guideline to assist people asked to be Litigation Guardians</w:t>
          </w:r>
        </w:p>
      </w:tc>
    </w:tr>
  </w:tbl>
  <w:p w14:paraId="000AAC67" w14:textId="77777777" w:rsidR="001D204B" w:rsidRPr="00400786" w:rsidRDefault="001D204B" w:rsidP="00400786">
    <w:pPr>
      <w:pStyle w:val="NoStyl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66F55"/>
    <w:multiLevelType w:val="hybridMultilevel"/>
    <w:tmpl w:val="5FC22F8A"/>
    <w:lvl w:ilvl="0" w:tplc="88CEDB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323D2C"/>
    <w:multiLevelType w:val="multilevel"/>
    <w:tmpl w:val="8F600390"/>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4" w15:restartNumberingAfterBreak="0">
    <w:nsid w:val="182200AD"/>
    <w:multiLevelType w:val="multilevel"/>
    <w:tmpl w:val="1F9A9BBA"/>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21B72C27"/>
    <w:multiLevelType w:val="multilevel"/>
    <w:tmpl w:val="253607E8"/>
    <w:lvl w:ilvl="0">
      <w:start w:val="1"/>
      <w:numFmt w:val="decimal"/>
      <w:lvlRestart w:val="0"/>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6"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18"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0" w15:restartNumberingAfterBreak="0">
    <w:nsid w:val="3E837903"/>
    <w:multiLevelType w:val="hybridMultilevel"/>
    <w:tmpl w:val="237A42D4"/>
    <w:lvl w:ilvl="0" w:tplc="30BADEAC">
      <w:start w:val="1"/>
      <w:numFmt w:val="bullet"/>
      <w:pStyle w:val="BodyText-List-Inden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3B336B0"/>
    <w:multiLevelType w:val="multilevel"/>
    <w:tmpl w:val="1EEC9222"/>
    <w:lvl w:ilvl="0">
      <w:start w:val="1"/>
      <w:numFmt w:val="decimal"/>
      <w:lvlRestart w:val="0"/>
      <w:pStyle w:val="Level1-Heading"/>
      <w:lvlText w:val="%1."/>
      <w:lvlJc w:val="left"/>
      <w:pPr>
        <w:tabs>
          <w:tab w:val="num" w:pos="794"/>
        </w:tabs>
        <w:ind w:left="794" w:hanging="794"/>
      </w:pPr>
      <w:rPr>
        <w:rFonts w:ascii="Arial" w:hAnsi="Arial" w:hint="default"/>
        <w:b/>
        <w:i w:val="0"/>
        <w:sz w:val="20"/>
      </w:rPr>
    </w:lvl>
    <w:lvl w:ilvl="1">
      <w:start w:val="1"/>
      <w:numFmt w:val="decimal"/>
      <w:pStyle w:val="Level2-Heading"/>
      <w:lvlText w:val="%1.%2"/>
      <w:lvlJc w:val="left"/>
      <w:pPr>
        <w:tabs>
          <w:tab w:val="num" w:pos="794"/>
        </w:tabs>
        <w:ind w:left="794" w:hanging="794"/>
      </w:pPr>
      <w:rPr>
        <w:rFonts w:ascii="Arial" w:hAnsi="Arial" w:hint="default"/>
        <w:b/>
        <w:i w:val="0"/>
        <w:sz w:val="20"/>
      </w:rPr>
    </w:lvl>
    <w:lvl w:ilvl="2">
      <w:start w:val="1"/>
      <w:numFmt w:val="decimal"/>
      <w:pStyle w:val="Level3-Heading"/>
      <w:lvlText w:val="%1.%2.%3"/>
      <w:lvlJc w:val="left"/>
      <w:pPr>
        <w:tabs>
          <w:tab w:val="num" w:pos="794"/>
        </w:tabs>
        <w:ind w:left="794" w:hanging="794"/>
      </w:pPr>
      <w:rPr>
        <w:rFonts w:ascii="Arial" w:hAnsi="Arial" w:hint="default"/>
        <w:b/>
        <w:i w:val="0"/>
        <w:sz w:val="20"/>
      </w:rPr>
    </w:lvl>
    <w:lvl w:ilvl="3">
      <w:start w:val="1"/>
      <w:numFmt w:val="decimal"/>
      <w:pStyle w:val="Level4-Heading"/>
      <w:lvlText w:val="%1.%2.%3.%4"/>
      <w:lvlJc w:val="left"/>
      <w:pPr>
        <w:tabs>
          <w:tab w:val="num" w:pos="794"/>
        </w:tabs>
        <w:ind w:left="794" w:hanging="794"/>
      </w:pPr>
      <w:rPr>
        <w:rFonts w:ascii="Arial" w:hAnsi="Arial" w:hint="default"/>
        <w:b/>
        <w:i w:val="0"/>
        <w:sz w:val="20"/>
      </w:rPr>
    </w:lvl>
    <w:lvl w:ilvl="4">
      <w:start w:val="1"/>
      <w:numFmt w:val="lowerLetter"/>
      <w:pStyle w:val="LevelBody1-a"/>
      <w:lvlText w:val="(%5)"/>
      <w:lvlJc w:val="left"/>
      <w:pPr>
        <w:tabs>
          <w:tab w:val="num" w:pos="1361"/>
        </w:tabs>
        <w:ind w:left="1361" w:hanging="567"/>
      </w:pPr>
      <w:rPr>
        <w:rFonts w:ascii="Arial" w:hAnsi="Arial" w:hint="default"/>
        <w:b w:val="0"/>
        <w:i w:val="0"/>
        <w:sz w:val="20"/>
      </w:rPr>
    </w:lvl>
    <w:lvl w:ilvl="5">
      <w:start w:val="1"/>
      <w:numFmt w:val="lowerRoman"/>
      <w:pStyle w:val="LevelBody2-i"/>
      <w:lvlText w:val="%6."/>
      <w:lvlJc w:val="left"/>
      <w:pPr>
        <w:tabs>
          <w:tab w:val="num" w:pos="1928"/>
        </w:tabs>
        <w:ind w:left="1928" w:hanging="567"/>
      </w:pPr>
      <w:rPr>
        <w:rFonts w:ascii="Arial" w:hAnsi="Arial" w:hint="default"/>
        <w:b w:val="0"/>
        <w:i w:val="0"/>
        <w:sz w:val="20"/>
      </w:rPr>
    </w:lvl>
    <w:lvl w:ilvl="6">
      <w:start w:val="1"/>
      <w:numFmt w:val="upperLetter"/>
      <w:pStyle w:val="LevelBody3-A"/>
      <w:lvlText w:val="(%7)"/>
      <w:lvlJc w:val="left"/>
      <w:pPr>
        <w:tabs>
          <w:tab w:val="num" w:pos="2495"/>
        </w:tabs>
        <w:ind w:left="2495" w:hanging="567"/>
      </w:pPr>
      <w:rPr>
        <w:rFonts w:ascii="Arial" w:hAnsi="Arial" w:hint="default"/>
      </w:rPr>
    </w:lvl>
    <w:lvl w:ilvl="7">
      <w:start w:val="1"/>
      <w:numFmt w:val="upperRoman"/>
      <w:pStyle w:val="LevelBody4-I"/>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24"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F97656"/>
    <w:multiLevelType w:val="hybridMultilevel"/>
    <w:tmpl w:val="DB90E65C"/>
    <w:lvl w:ilvl="0" w:tplc="F9864630">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6393400"/>
    <w:multiLevelType w:val="multilevel"/>
    <w:tmpl w:val="B12A4496"/>
    <w:lvl w:ilvl="0">
      <w:start w:val="1"/>
      <w:numFmt w:val="decimal"/>
      <w:lvlRestart w:val="0"/>
      <w:pStyle w:val="BodyText-NumberedList1"/>
      <w:lvlText w:val="%1)"/>
      <w:lvlJc w:val="left"/>
      <w:pPr>
        <w:tabs>
          <w:tab w:val="num" w:pos="1417"/>
        </w:tabs>
        <w:ind w:left="1417" w:hanging="623"/>
      </w:pPr>
      <w:rPr>
        <w:rFonts w:ascii="Arial" w:hAnsi="Arial" w:hint="default"/>
      </w:rPr>
    </w:lvl>
    <w:lvl w:ilvl="1">
      <w:start w:val="1"/>
      <w:numFmt w:val="lowerLetter"/>
      <w:pStyle w:val="BodyText-NumberedLista"/>
      <w:lvlText w:val="%2."/>
      <w:lvlJc w:val="left"/>
      <w:pPr>
        <w:tabs>
          <w:tab w:val="num" w:pos="1984"/>
        </w:tabs>
        <w:ind w:left="1984" w:hanging="567"/>
      </w:pPr>
      <w:rPr>
        <w:rFonts w:ascii="Arial" w:hAnsi="Arial" w:hint="default"/>
      </w:rPr>
    </w:lvl>
    <w:lvl w:ilvl="2">
      <w:start w:val="1"/>
      <w:numFmt w:val="lowerRoman"/>
      <w:pStyle w:val="BodyText-NumberedListi"/>
      <w:lvlText w:val="%3."/>
      <w:lvlJc w:val="left"/>
      <w:pPr>
        <w:tabs>
          <w:tab w:val="num" w:pos="2438"/>
        </w:tabs>
        <w:ind w:left="2438" w:hanging="454"/>
      </w:pPr>
      <w:rPr>
        <w:rFonts w:ascii="Arial" w:hAnsi="Arial" w:hint="default"/>
      </w:rPr>
    </w:lvl>
    <w:lvl w:ilvl="3">
      <w:start w:val="1"/>
      <w:numFmt w:val="decimal"/>
      <w:pStyle w:val="BodyText-NumberedList10"/>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31"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16cid:durableId="1479419003">
    <w:abstractNumId w:val="31"/>
  </w:num>
  <w:num w:numId="2" w16cid:durableId="917177129">
    <w:abstractNumId w:val="19"/>
  </w:num>
  <w:num w:numId="3" w16cid:durableId="106703244">
    <w:abstractNumId w:val="29"/>
  </w:num>
  <w:num w:numId="4" w16cid:durableId="1541896845">
    <w:abstractNumId w:val="22"/>
  </w:num>
  <w:num w:numId="5" w16cid:durableId="759134124">
    <w:abstractNumId w:val="17"/>
  </w:num>
  <w:num w:numId="6" w16cid:durableId="1880703747">
    <w:abstractNumId w:val="12"/>
  </w:num>
  <w:num w:numId="7" w16cid:durableId="1045956549">
    <w:abstractNumId w:val="30"/>
  </w:num>
  <w:num w:numId="8" w16cid:durableId="41175172">
    <w:abstractNumId w:val="21"/>
  </w:num>
  <w:num w:numId="9" w16cid:durableId="1576015022">
    <w:abstractNumId w:val="26"/>
  </w:num>
  <w:num w:numId="10" w16cid:durableId="428504252">
    <w:abstractNumId w:val="20"/>
  </w:num>
  <w:num w:numId="11" w16cid:durableId="1068990048">
    <w:abstractNumId w:val="14"/>
  </w:num>
  <w:num w:numId="12" w16cid:durableId="1130514781">
    <w:abstractNumId w:val="28"/>
  </w:num>
  <w:num w:numId="13" w16cid:durableId="1295647162">
    <w:abstractNumId w:val="23"/>
  </w:num>
  <w:num w:numId="14" w16cid:durableId="718865842">
    <w:abstractNumId w:val="9"/>
  </w:num>
  <w:num w:numId="15" w16cid:durableId="459304417">
    <w:abstractNumId w:val="7"/>
  </w:num>
  <w:num w:numId="16" w16cid:durableId="867837554">
    <w:abstractNumId w:val="6"/>
  </w:num>
  <w:num w:numId="17" w16cid:durableId="892739401">
    <w:abstractNumId w:val="5"/>
  </w:num>
  <w:num w:numId="18" w16cid:durableId="936444995">
    <w:abstractNumId w:val="4"/>
  </w:num>
  <w:num w:numId="19" w16cid:durableId="720860988">
    <w:abstractNumId w:val="8"/>
  </w:num>
  <w:num w:numId="20" w16cid:durableId="1531720588">
    <w:abstractNumId w:val="3"/>
  </w:num>
  <w:num w:numId="21" w16cid:durableId="1823085432">
    <w:abstractNumId w:val="2"/>
  </w:num>
  <w:num w:numId="22" w16cid:durableId="386341177">
    <w:abstractNumId w:val="1"/>
  </w:num>
  <w:num w:numId="23" w16cid:durableId="864058610">
    <w:abstractNumId w:val="0"/>
  </w:num>
  <w:num w:numId="24" w16cid:durableId="656225380">
    <w:abstractNumId w:val="13"/>
  </w:num>
  <w:num w:numId="25" w16cid:durableId="796678517">
    <w:abstractNumId w:val="25"/>
  </w:num>
  <w:num w:numId="26" w16cid:durableId="1460953747">
    <w:abstractNumId w:val="15"/>
  </w:num>
  <w:num w:numId="27" w16cid:durableId="2146507243">
    <w:abstractNumId w:val="16"/>
  </w:num>
  <w:num w:numId="28" w16cid:durableId="1466973392">
    <w:abstractNumId w:val="11"/>
  </w:num>
  <w:num w:numId="29" w16cid:durableId="296302050">
    <w:abstractNumId w:val="18"/>
  </w:num>
  <w:num w:numId="30" w16cid:durableId="711466031">
    <w:abstractNumId w:val="27"/>
  </w:num>
  <w:num w:numId="31" w16cid:durableId="66995782">
    <w:abstractNumId w:val="24"/>
  </w:num>
  <w:num w:numId="32" w16cid:durableId="11203465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7781237">
    <w:abstractNumId w:val="10"/>
  </w:num>
  <w:num w:numId="34" w16cid:durableId="701980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9119483">
    <w:abstractNumId w:val="17"/>
  </w:num>
  <w:num w:numId="36" w16cid:durableId="182045937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19"/>
    <w:rsid w:val="00000F05"/>
    <w:rsid w:val="0000378C"/>
    <w:rsid w:val="00006D99"/>
    <w:rsid w:val="000125CF"/>
    <w:rsid w:val="00041AE1"/>
    <w:rsid w:val="00043D5E"/>
    <w:rsid w:val="00052DAA"/>
    <w:rsid w:val="00061D6C"/>
    <w:rsid w:val="000644E6"/>
    <w:rsid w:val="0006691A"/>
    <w:rsid w:val="00066E0D"/>
    <w:rsid w:val="0007578E"/>
    <w:rsid w:val="00077E56"/>
    <w:rsid w:val="000A0449"/>
    <w:rsid w:val="000A14D7"/>
    <w:rsid w:val="000D549A"/>
    <w:rsid w:val="000E1EDF"/>
    <w:rsid w:val="000E2329"/>
    <w:rsid w:val="00117AA6"/>
    <w:rsid w:val="00123250"/>
    <w:rsid w:val="00144283"/>
    <w:rsid w:val="00175B66"/>
    <w:rsid w:val="00180C1B"/>
    <w:rsid w:val="001959BC"/>
    <w:rsid w:val="00196214"/>
    <w:rsid w:val="001A67C5"/>
    <w:rsid w:val="001C1E80"/>
    <w:rsid w:val="001D204B"/>
    <w:rsid w:val="001D3B8F"/>
    <w:rsid w:val="001E1F15"/>
    <w:rsid w:val="001E6316"/>
    <w:rsid w:val="002025A6"/>
    <w:rsid w:val="00227C59"/>
    <w:rsid w:val="00231837"/>
    <w:rsid w:val="00240324"/>
    <w:rsid w:val="00262337"/>
    <w:rsid w:val="00275294"/>
    <w:rsid w:val="00276BB7"/>
    <w:rsid w:val="0029204D"/>
    <w:rsid w:val="002E6B63"/>
    <w:rsid w:val="002F0FE2"/>
    <w:rsid w:val="002F20DE"/>
    <w:rsid w:val="002F377B"/>
    <w:rsid w:val="002F6A85"/>
    <w:rsid w:val="003025EB"/>
    <w:rsid w:val="003232CA"/>
    <w:rsid w:val="003419B6"/>
    <w:rsid w:val="00354737"/>
    <w:rsid w:val="00366007"/>
    <w:rsid w:val="00370D7E"/>
    <w:rsid w:val="00373DFD"/>
    <w:rsid w:val="00395CBA"/>
    <w:rsid w:val="00396A0F"/>
    <w:rsid w:val="003A7891"/>
    <w:rsid w:val="003B162B"/>
    <w:rsid w:val="003B4E5B"/>
    <w:rsid w:val="003C6F74"/>
    <w:rsid w:val="003D01F4"/>
    <w:rsid w:val="003F55F6"/>
    <w:rsid w:val="003F7BFA"/>
    <w:rsid w:val="004054A3"/>
    <w:rsid w:val="00411153"/>
    <w:rsid w:val="00416668"/>
    <w:rsid w:val="00433927"/>
    <w:rsid w:val="00436D63"/>
    <w:rsid w:val="00437BEA"/>
    <w:rsid w:val="00446C0C"/>
    <w:rsid w:val="00451BB9"/>
    <w:rsid w:val="00455761"/>
    <w:rsid w:val="00455E9B"/>
    <w:rsid w:val="004601CB"/>
    <w:rsid w:val="0046441A"/>
    <w:rsid w:val="0048747E"/>
    <w:rsid w:val="004B2C3B"/>
    <w:rsid w:val="004D2BF0"/>
    <w:rsid w:val="004E33C7"/>
    <w:rsid w:val="00521B9E"/>
    <w:rsid w:val="00525645"/>
    <w:rsid w:val="00535C4D"/>
    <w:rsid w:val="005412CA"/>
    <w:rsid w:val="005502CC"/>
    <w:rsid w:val="00592C54"/>
    <w:rsid w:val="005F750F"/>
    <w:rsid w:val="00604BF0"/>
    <w:rsid w:val="00604FF6"/>
    <w:rsid w:val="0064601E"/>
    <w:rsid w:val="006575A9"/>
    <w:rsid w:val="00682A47"/>
    <w:rsid w:val="006A15C3"/>
    <w:rsid w:val="006B0EAF"/>
    <w:rsid w:val="006B63F7"/>
    <w:rsid w:val="006C39E7"/>
    <w:rsid w:val="006C4F6F"/>
    <w:rsid w:val="006E779C"/>
    <w:rsid w:val="006F1115"/>
    <w:rsid w:val="0070390E"/>
    <w:rsid w:val="00705045"/>
    <w:rsid w:val="00705511"/>
    <w:rsid w:val="0072209C"/>
    <w:rsid w:val="0073774D"/>
    <w:rsid w:val="00774BF8"/>
    <w:rsid w:val="00796C19"/>
    <w:rsid w:val="00797329"/>
    <w:rsid w:val="007A182B"/>
    <w:rsid w:val="007A3178"/>
    <w:rsid w:val="007A3996"/>
    <w:rsid w:val="007A52FE"/>
    <w:rsid w:val="007B7039"/>
    <w:rsid w:val="007C01FF"/>
    <w:rsid w:val="00813D18"/>
    <w:rsid w:val="00823870"/>
    <w:rsid w:val="00851C4D"/>
    <w:rsid w:val="0087716F"/>
    <w:rsid w:val="00877E7B"/>
    <w:rsid w:val="0089426F"/>
    <w:rsid w:val="008A15C0"/>
    <w:rsid w:val="008A3C76"/>
    <w:rsid w:val="008B2CCB"/>
    <w:rsid w:val="008C0A23"/>
    <w:rsid w:val="008F68D2"/>
    <w:rsid w:val="00914E6E"/>
    <w:rsid w:val="00944BC2"/>
    <w:rsid w:val="009519AD"/>
    <w:rsid w:val="009519EA"/>
    <w:rsid w:val="009527BC"/>
    <w:rsid w:val="0095490B"/>
    <w:rsid w:val="00956360"/>
    <w:rsid w:val="009710B8"/>
    <w:rsid w:val="00985D18"/>
    <w:rsid w:val="00990B4D"/>
    <w:rsid w:val="00991459"/>
    <w:rsid w:val="00996667"/>
    <w:rsid w:val="009A4159"/>
    <w:rsid w:val="009C78DE"/>
    <w:rsid w:val="009D28C8"/>
    <w:rsid w:val="009D7924"/>
    <w:rsid w:val="009F49F2"/>
    <w:rsid w:val="009F6269"/>
    <w:rsid w:val="00A00364"/>
    <w:rsid w:val="00A02299"/>
    <w:rsid w:val="00A0640E"/>
    <w:rsid w:val="00A1001F"/>
    <w:rsid w:val="00A21376"/>
    <w:rsid w:val="00A26ABE"/>
    <w:rsid w:val="00A36789"/>
    <w:rsid w:val="00A40F2D"/>
    <w:rsid w:val="00A50AA0"/>
    <w:rsid w:val="00A53150"/>
    <w:rsid w:val="00A533DD"/>
    <w:rsid w:val="00A53907"/>
    <w:rsid w:val="00A54693"/>
    <w:rsid w:val="00A66F50"/>
    <w:rsid w:val="00A7294D"/>
    <w:rsid w:val="00A82E8A"/>
    <w:rsid w:val="00A84DBA"/>
    <w:rsid w:val="00A93771"/>
    <w:rsid w:val="00AB0ACF"/>
    <w:rsid w:val="00AB1B2D"/>
    <w:rsid w:val="00AC00C0"/>
    <w:rsid w:val="00AC402F"/>
    <w:rsid w:val="00AD1B67"/>
    <w:rsid w:val="00AD7155"/>
    <w:rsid w:val="00AD7522"/>
    <w:rsid w:val="00AE11C6"/>
    <w:rsid w:val="00AE3ECB"/>
    <w:rsid w:val="00AF258E"/>
    <w:rsid w:val="00B025B4"/>
    <w:rsid w:val="00B157BF"/>
    <w:rsid w:val="00B3380B"/>
    <w:rsid w:val="00B43C49"/>
    <w:rsid w:val="00B47A18"/>
    <w:rsid w:val="00B640EC"/>
    <w:rsid w:val="00B8490B"/>
    <w:rsid w:val="00B85C65"/>
    <w:rsid w:val="00B85E2C"/>
    <w:rsid w:val="00B94A0D"/>
    <w:rsid w:val="00BA63EA"/>
    <w:rsid w:val="00BB45CB"/>
    <w:rsid w:val="00BC486C"/>
    <w:rsid w:val="00BD2290"/>
    <w:rsid w:val="00BF5434"/>
    <w:rsid w:val="00C14309"/>
    <w:rsid w:val="00C30C2C"/>
    <w:rsid w:val="00C31F5D"/>
    <w:rsid w:val="00C403A8"/>
    <w:rsid w:val="00C55435"/>
    <w:rsid w:val="00C569D0"/>
    <w:rsid w:val="00C6626B"/>
    <w:rsid w:val="00C73BA4"/>
    <w:rsid w:val="00C80EFD"/>
    <w:rsid w:val="00C81FF3"/>
    <w:rsid w:val="00C8228F"/>
    <w:rsid w:val="00C8375B"/>
    <w:rsid w:val="00C905A3"/>
    <w:rsid w:val="00C956B3"/>
    <w:rsid w:val="00CA3BD4"/>
    <w:rsid w:val="00CC64CA"/>
    <w:rsid w:val="00CD661A"/>
    <w:rsid w:val="00CD7802"/>
    <w:rsid w:val="00CE26F3"/>
    <w:rsid w:val="00CE477A"/>
    <w:rsid w:val="00CF56F2"/>
    <w:rsid w:val="00D012B2"/>
    <w:rsid w:val="00D340B3"/>
    <w:rsid w:val="00D50CA4"/>
    <w:rsid w:val="00D517CE"/>
    <w:rsid w:val="00D54EA1"/>
    <w:rsid w:val="00D679EE"/>
    <w:rsid w:val="00D71CD9"/>
    <w:rsid w:val="00D91F93"/>
    <w:rsid w:val="00D94A73"/>
    <w:rsid w:val="00D97FB8"/>
    <w:rsid w:val="00DA652F"/>
    <w:rsid w:val="00DB5617"/>
    <w:rsid w:val="00DB5EFD"/>
    <w:rsid w:val="00DF59B5"/>
    <w:rsid w:val="00E03584"/>
    <w:rsid w:val="00E27532"/>
    <w:rsid w:val="00E30C38"/>
    <w:rsid w:val="00E31A04"/>
    <w:rsid w:val="00E34E9A"/>
    <w:rsid w:val="00E35AF8"/>
    <w:rsid w:val="00E53081"/>
    <w:rsid w:val="00E55C71"/>
    <w:rsid w:val="00E73A2C"/>
    <w:rsid w:val="00E85BE1"/>
    <w:rsid w:val="00EB02BE"/>
    <w:rsid w:val="00EB2AD5"/>
    <w:rsid w:val="00EC2A93"/>
    <w:rsid w:val="00EC4F10"/>
    <w:rsid w:val="00ED11F4"/>
    <w:rsid w:val="00F16C1D"/>
    <w:rsid w:val="00F17A3B"/>
    <w:rsid w:val="00F263CF"/>
    <w:rsid w:val="00F27690"/>
    <w:rsid w:val="00F32CCF"/>
    <w:rsid w:val="00F363A4"/>
    <w:rsid w:val="00F45592"/>
    <w:rsid w:val="00F60EBC"/>
    <w:rsid w:val="00F6178C"/>
    <w:rsid w:val="00F74D81"/>
    <w:rsid w:val="00F82E7D"/>
    <w:rsid w:val="00F84318"/>
    <w:rsid w:val="00F91593"/>
    <w:rsid w:val="00F94C50"/>
    <w:rsid w:val="00F97C63"/>
    <w:rsid w:val="00FA09D4"/>
    <w:rsid w:val="00FB65CF"/>
    <w:rsid w:val="00FC16A0"/>
    <w:rsid w:val="00FD7202"/>
    <w:rsid w:val="00FF3C72"/>
    <w:rsid w:val="00FF755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675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F7"/>
    <w:pPr>
      <w:spacing w:after="0" w:line="260" w:lineRule="atLeast"/>
    </w:pPr>
    <w:rPr>
      <w:rFonts w:ascii="Arial" w:hAnsi="Arial" w:cs="Arial"/>
      <w:sz w:val="21"/>
      <w:szCs w:val="20"/>
    </w:rPr>
  </w:style>
  <w:style w:type="paragraph" w:styleId="Heading1">
    <w:name w:val="heading 1"/>
    <w:next w:val="Heading2"/>
    <w:link w:val="Heading1Char"/>
    <w:qFormat/>
    <w:rsid w:val="00446C0C"/>
    <w:pPr>
      <w:keepNext/>
      <w:numPr>
        <w:numId w:val="11"/>
      </w:numPr>
      <w:spacing w:before="360" w:after="240" w:line="240" w:lineRule="auto"/>
      <w:outlineLvl w:val="0"/>
    </w:pPr>
    <w:rPr>
      <w:rFonts w:ascii="Arial" w:hAnsi="Arial" w:cs="Arial"/>
      <w:b/>
      <w:color w:val="0B5656"/>
      <w:sz w:val="32"/>
      <w:szCs w:val="36"/>
    </w:rPr>
  </w:style>
  <w:style w:type="paragraph" w:styleId="Heading2">
    <w:name w:val="heading 2"/>
    <w:next w:val="BodyText"/>
    <w:link w:val="Heading2Char"/>
    <w:qFormat/>
    <w:rsid w:val="00446C0C"/>
    <w:pPr>
      <w:keepNext/>
      <w:numPr>
        <w:ilvl w:val="1"/>
        <w:numId w:val="11"/>
      </w:numPr>
      <w:tabs>
        <w:tab w:val="left" w:pos="907"/>
      </w:tabs>
      <w:spacing w:before="240" w:after="240" w:line="240" w:lineRule="auto"/>
      <w:outlineLvl w:val="1"/>
    </w:pPr>
    <w:rPr>
      <w:rFonts w:ascii="Arial" w:hAnsi="Arial" w:cs="Arial"/>
      <w:b/>
      <w:color w:val="0B5656"/>
      <w:sz w:val="28"/>
      <w:szCs w:val="28"/>
    </w:rPr>
  </w:style>
  <w:style w:type="paragraph" w:styleId="Heading3">
    <w:name w:val="heading 3"/>
    <w:next w:val="BodyText"/>
    <w:link w:val="Heading3Char"/>
    <w:qFormat/>
    <w:rsid w:val="00446C0C"/>
    <w:pPr>
      <w:keepNext/>
      <w:numPr>
        <w:ilvl w:val="2"/>
        <w:numId w:val="11"/>
      </w:numPr>
      <w:tabs>
        <w:tab w:val="left" w:pos="907"/>
      </w:tabs>
      <w:spacing w:before="240" w:after="120" w:line="240" w:lineRule="auto"/>
      <w:outlineLvl w:val="2"/>
    </w:pPr>
    <w:rPr>
      <w:rFonts w:ascii="Arial" w:hAnsi="Arial" w:cs="Arial"/>
      <w:b/>
      <w:color w:val="0B5656"/>
      <w:sz w:val="24"/>
      <w:szCs w:val="26"/>
    </w:rPr>
  </w:style>
  <w:style w:type="paragraph" w:styleId="Heading4">
    <w:name w:val="heading 4"/>
    <w:next w:val="BodyText"/>
    <w:link w:val="Heading4Char"/>
    <w:qFormat/>
    <w:rsid w:val="00446C0C"/>
    <w:pPr>
      <w:keepNext/>
      <w:numPr>
        <w:ilvl w:val="3"/>
        <w:numId w:val="11"/>
      </w:numPr>
      <w:spacing w:before="120" w:after="120" w:line="240" w:lineRule="auto"/>
      <w:outlineLvl w:val="3"/>
    </w:pPr>
    <w:rPr>
      <w:rFonts w:ascii="Arial" w:hAnsi="Arial" w:cs="Arial"/>
      <w:b/>
      <w:color w:val="0B5656"/>
      <w:sz w:val="21"/>
      <w:szCs w:val="20"/>
    </w:rPr>
  </w:style>
  <w:style w:type="paragraph" w:styleId="Heading5">
    <w:name w:val="heading 5"/>
    <w:basedOn w:val="Normal"/>
    <w:next w:val="Normal"/>
    <w:link w:val="Heading5Char"/>
    <w:qFormat/>
    <w:rsid w:val="00446C0C"/>
    <w:pPr>
      <w:spacing w:before="240" w:after="60"/>
      <w:outlineLvl w:val="4"/>
    </w:pPr>
    <w:rPr>
      <w:bCs/>
      <w:iCs/>
      <w:color w:val="FF0000"/>
      <w:szCs w:val="26"/>
      <w:u w:val="single"/>
    </w:rPr>
  </w:style>
  <w:style w:type="paragraph" w:styleId="Heading6">
    <w:name w:val="heading 6"/>
    <w:basedOn w:val="Normal"/>
    <w:next w:val="Normal"/>
    <w:link w:val="Heading6Char"/>
    <w:qFormat/>
    <w:rsid w:val="00446C0C"/>
    <w:pPr>
      <w:spacing w:before="240" w:after="60"/>
      <w:outlineLvl w:val="5"/>
    </w:pPr>
    <w:rPr>
      <w:b/>
      <w:bCs/>
      <w:color w:val="FF0000"/>
      <w:u w:val="single"/>
    </w:rPr>
  </w:style>
  <w:style w:type="paragraph" w:styleId="Heading7">
    <w:name w:val="heading 7"/>
    <w:basedOn w:val="Normal"/>
    <w:next w:val="Normal"/>
    <w:link w:val="Heading7Char"/>
    <w:qFormat/>
    <w:rsid w:val="00446C0C"/>
    <w:pPr>
      <w:spacing w:before="240" w:after="60"/>
      <w:outlineLvl w:val="6"/>
    </w:pPr>
    <w:rPr>
      <w:color w:val="FF0000"/>
      <w:szCs w:val="24"/>
      <w:u w:val="single"/>
    </w:rPr>
  </w:style>
  <w:style w:type="paragraph" w:styleId="Heading8">
    <w:name w:val="heading 8"/>
    <w:basedOn w:val="Normal"/>
    <w:next w:val="Normal"/>
    <w:link w:val="Heading8Char"/>
    <w:qFormat/>
    <w:rsid w:val="00446C0C"/>
    <w:pPr>
      <w:spacing w:before="240" w:after="60"/>
      <w:outlineLvl w:val="7"/>
    </w:pPr>
    <w:rPr>
      <w:i/>
      <w:iCs/>
      <w:color w:val="FF0000"/>
      <w:szCs w:val="24"/>
      <w:u w:val="single"/>
    </w:rPr>
  </w:style>
  <w:style w:type="paragraph" w:styleId="Heading9">
    <w:name w:val="heading 9"/>
    <w:basedOn w:val="Normal"/>
    <w:link w:val="Heading9Char"/>
    <w:qFormat/>
    <w:rsid w:val="00446C0C"/>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65CF"/>
    <w:rPr>
      <w:rFonts w:ascii="Arial" w:eastAsia="Times New Roman" w:hAnsi="Arial" w:cs="Arial"/>
      <w:b/>
      <w:color w:val="0B5656"/>
      <w:sz w:val="28"/>
      <w:szCs w:val="28"/>
    </w:rPr>
  </w:style>
  <w:style w:type="character" w:customStyle="1" w:styleId="Heading3Char">
    <w:name w:val="Heading 3 Char"/>
    <w:basedOn w:val="DefaultParagraphFont"/>
    <w:link w:val="Heading3"/>
    <w:rsid w:val="00FB65CF"/>
    <w:rPr>
      <w:rFonts w:ascii="Arial" w:eastAsia="Times New Roman" w:hAnsi="Arial" w:cs="Arial"/>
      <w:b/>
      <w:color w:val="0B5656"/>
      <w:sz w:val="24"/>
      <w:szCs w:val="26"/>
    </w:rPr>
  </w:style>
  <w:style w:type="character" w:customStyle="1" w:styleId="Heading1Char">
    <w:name w:val="Heading 1 Char"/>
    <w:basedOn w:val="DefaultParagraphFont"/>
    <w:link w:val="Heading1"/>
    <w:rsid w:val="00FB65CF"/>
    <w:rPr>
      <w:rFonts w:ascii="Arial" w:eastAsia="Times New Roman" w:hAnsi="Arial" w:cs="Arial"/>
      <w:b/>
      <w:color w:val="0B5656"/>
      <w:sz w:val="32"/>
      <w:szCs w:val="36"/>
    </w:rPr>
  </w:style>
  <w:style w:type="paragraph" w:styleId="NoSpacing">
    <w:name w:val="No Spacing"/>
    <w:uiPriority w:val="1"/>
    <w:qFormat/>
    <w:rsid w:val="00592C54"/>
    <w:pPr>
      <w:spacing w:after="0" w:line="240" w:lineRule="auto"/>
    </w:pPr>
    <w:rPr>
      <w:rFonts w:ascii="Trebuchet MS" w:hAnsi="Trebuchet MS"/>
      <w:color w:val="595959" w:themeColor="text1" w:themeTint="A6"/>
      <w:sz w:val="32"/>
    </w:rPr>
  </w:style>
  <w:style w:type="paragraph" w:styleId="ListParagraph">
    <w:name w:val="List Paragraph"/>
    <w:basedOn w:val="Normal"/>
    <w:uiPriority w:val="34"/>
    <w:qFormat/>
    <w:rsid w:val="000644E6"/>
    <w:pPr>
      <w:ind w:left="720"/>
      <w:contextualSpacing/>
    </w:pPr>
  </w:style>
  <w:style w:type="character" w:customStyle="1" w:styleId="Heading4Char">
    <w:name w:val="Heading 4 Char"/>
    <w:basedOn w:val="DefaultParagraphFont"/>
    <w:link w:val="Heading4"/>
    <w:rsid w:val="00FB65CF"/>
    <w:rPr>
      <w:rFonts w:ascii="Arial" w:eastAsia="Times New Roman" w:hAnsi="Arial" w:cs="Arial"/>
      <w:b/>
      <w:color w:val="0B5656"/>
      <w:sz w:val="21"/>
      <w:szCs w:val="20"/>
    </w:rPr>
  </w:style>
  <w:style w:type="numbering" w:styleId="111111">
    <w:name w:val="Outline List 2"/>
    <w:basedOn w:val="NoList"/>
    <w:semiHidden/>
    <w:rsid w:val="00446C0C"/>
    <w:pPr>
      <w:numPr>
        <w:numId w:val="1"/>
      </w:numPr>
    </w:pPr>
  </w:style>
  <w:style w:type="numbering" w:styleId="1ai">
    <w:name w:val="Outline List 1"/>
    <w:basedOn w:val="NoList"/>
    <w:semiHidden/>
    <w:rsid w:val="00446C0C"/>
    <w:pPr>
      <w:numPr>
        <w:numId w:val="2"/>
      </w:numPr>
    </w:pPr>
  </w:style>
  <w:style w:type="paragraph" w:customStyle="1" w:styleId="AppendixHeading1">
    <w:name w:val="Appendix Heading 1"/>
    <w:next w:val="Normal"/>
    <w:rsid w:val="00446C0C"/>
    <w:pPr>
      <w:keepNext/>
      <w:pageBreakBefore/>
      <w:numPr>
        <w:numId w:val="3"/>
      </w:numPr>
      <w:tabs>
        <w:tab w:val="left" w:pos="2268"/>
      </w:tabs>
      <w:spacing w:after="120" w:line="240" w:lineRule="auto"/>
      <w:contextualSpacing/>
      <w:outlineLvl w:val="0"/>
    </w:pPr>
    <w:rPr>
      <w:rFonts w:ascii="Arial" w:hAnsi="Arial" w:cs="Arial"/>
      <w:color w:val="008CA7"/>
      <w:sz w:val="32"/>
      <w:szCs w:val="36"/>
    </w:rPr>
  </w:style>
  <w:style w:type="paragraph" w:customStyle="1" w:styleId="AppendixHeading2">
    <w:name w:val="Appendix Heading 2"/>
    <w:next w:val="BodyText"/>
    <w:rsid w:val="00446C0C"/>
    <w:pPr>
      <w:keepNext/>
      <w:numPr>
        <w:ilvl w:val="1"/>
        <w:numId w:val="3"/>
      </w:numPr>
      <w:spacing w:before="240" w:after="120" w:line="240" w:lineRule="auto"/>
      <w:outlineLvl w:val="1"/>
    </w:pPr>
    <w:rPr>
      <w:rFonts w:ascii="Arial" w:hAnsi="Arial" w:cs="Arial"/>
      <w:iCs/>
      <w:color w:val="008CA7"/>
      <w:sz w:val="28"/>
      <w:szCs w:val="28"/>
      <w:lang w:val="en-US"/>
    </w:rPr>
  </w:style>
  <w:style w:type="paragraph" w:styleId="BodyText">
    <w:name w:val="Body Text"/>
    <w:link w:val="BodyTextChar"/>
    <w:rsid w:val="00446C0C"/>
    <w:pPr>
      <w:spacing w:before="180" w:after="180" w:line="260" w:lineRule="atLeast"/>
      <w:ind w:left="794"/>
    </w:pPr>
    <w:rPr>
      <w:rFonts w:ascii="Arial" w:hAnsi="Arial" w:cs="Arial"/>
      <w:sz w:val="21"/>
      <w:szCs w:val="24"/>
    </w:rPr>
  </w:style>
  <w:style w:type="character" w:customStyle="1" w:styleId="BodyTextChar">
    <w:name w:val="Body Text Char"/>
    <w:basedOn w:val="DefaultParagraphFont"/>
    <w:link w:val="BodyText"/>
    <w:rsid w:val="00446C0C"/>
    <w:rPr>
      <w:rFonts w:ascii="Arial" w:eastAsia="Times New Roman" w:hAnsi="Arial" w:cs="Arial"/>
      <w:sz w:val="21"/>
      <w:szCs w:val="24"/>
    </w:rPr>
  </w:style>
  <w:style w:type="character" w:customStyle="1" w:styleId="Heading5Char">
    <w:name w:val="Heading 5 Char"/>
    <w:basedOn w:val="DefaultParagraphFont"/>
    <w:link w:val="Heading5"/>
    <w:rsid w:val="00446C0C"/>
    <w:rPr>
      <w:rFonts w:ascii="Arial" w:eastAsia="Times New Roman" w:hAnsi="Arial" w:cs="Arial"/>
      <w:bCs/>
      <w:iCs/>
      <w:color w:val="FF0000"/>
      <w:sz w:val="21"/>
      <w:szCs w:val="26"/>
      <w:u w:val="single"/>
    </w:rPr>
  </w:style>
  <w:style w:type="character" w:customStyle="1" w:styleId="Heading6Char">
    <w:name w:val="Heading 6 Char"/>
    <w:basedOn w:val="DefaultParagraphFont"/>
    <w:link w:val="Heading6"/>
    <w:rsid w:val="00446C0C"/>
    <w:rPr>
      <w:rFonts w:ascii="Arial" w:eastAsia="Times New Roman" w:hAnsi="Arial" w:cs="Arial"/>
      <w:b/>
      <w:bCs/>
      <w:color w:val="FF0000"/>
      <w:sz w:val="21"/>
      <w:szCs w:val="20"/>
      <w:u w:val="single"/>
    </w:rPr>
  </w:style>
  <w:style w:type="character" w:customStyle="1" w:styleId="Heading7Char">
    <w:name w:val="Heading 7 Char"/>
    <w:basedOn w:val="DefaultParagraphFont"/>
    <w:link w:val="Heading7"/>
    <w:rsid w:val="00446C0C"/>
    <w:rPr>
      <w:rFonts w:ascii="Arial" w:eastAsia="Times New Roman" w:hAnsi="Arial" w:cs="Arial"/>
      <w:color w:val="FF0000"/>
      <w:sz w:val="21"/>
      <w:szCs w:val="24"/>
      <w:u w:val="single"/>
    </w:rPr>
  </w:style>
  <w:style w:type="character" w:customStyle="1" w:styleId="Heading8Char">
    <w:name w:val="Heading 8 Char"/>
    <w:basedOn w:val="DefaultParagraphFont"/>
    <w:link w:val="Heading8"/>
    <w:rsid w:val="00446C0C"/>
    <w:rPr>
      <w:rFonts w:ascii="Arial" w:eastAsia="Times New Roman" w:hAnsi="Arial" w:cs="Arial"/>
      <w:i/>
      <w:iCs/>
      <w:color w:val="FF0000"/>
      <w:sz w:val="21"/>
      <w:szCs w:val="24"/>
      <w:u w:val="single"/>
    </w:rPr>
  </w:style>
  <w:style w:type="character" w:customStyle="1" w:styleId="Heading9Char">
    <w:name w:val="Heading 9 Char"/>
    <w:basedOn w:val="DefaultParagraphFont"/>
    <w:link w:val="Heading9"/>
    <w:rsid w:val="00446C0C"/>
    <w:rPr>
      <w:rFonts w:ascii="Arial" w:eastAsia="Times New Roman" w:hAnsi="Arial" w:cs="Arial"/>
      <w:color w:val="FF0000"/>
      <w:sz w:val="21"/>
      <w:szCs w:val="20"/>
      <w:u w:val="single"/>
    </w:rPr>
  </w:style>
  <w:style w:type="numbering" w:styleId="ArticleSection">
    <w:name w:val="Outline List 3"/>
    <w:basedOn w:val="NoList"/>
    <w:semiHidden/>
    <w:rsid w:val="00446C0C"/>
    <w:pPr>
      <w:numPr>
        <w:numId w:val="4"/>
      </w:numPr>
    </w:pPr>
  </w:style>
  <w:style w:type="paragraph" w:styleId="BalloonText">
    <w:name w:val="Balloon Text"/>
    <w:basedOn w:val="Normal"/>
    <w:link w:val="BalloonTextChar"/>
    <w:rsid w:val="00446C0C"/>
    <w:rPr>
      <w:sz w:val="18"/>
      <w:szCs w:val="16"/>
    </w:rPr>
  </w:style>
  <w:style w:type="character" w:customStyle="1" w:styleId="BalloonTextChar">
    <w:name w:val="Balloon Text Char"/>
    <w:basedOn w:val="DefaultParagraphFont"/>
    <w:link w:val="BalloonText"/>
    <w:rsid w:val="00446C0C"/>
    <w:rPr>
      <w:rFonts w:ascii="Arial" w:eastAsia="Times New Roman" w:hAnsi="Arial" w:cs="Arial"/>
      <w:sz w:val="18"/>
      <w:szCs w:val="16"/>
    </w:rPr>
  </w:style>
  <w:style w:type="paragraph" w:customStyle="1" w:styleId="BannerHeading1">
    <w:name w:val="Banner Heading 1"/>
    <w:next w:val="Normal"/>
    <w:rsid w:val="00446C0C"/>
    <w:pPr>
      <w:spacing w:after="0" w:line="240" w:lineRule="auto"/>
    </w:pPr>
    <w:rPr>
      <w:rFonts w:ascii="Arial" w:eastAsia="Times" w:hAnsi="Arial" w:cs="Arial"/>
      <w:noProof/>
      <w:color w:val="FFFFFF"/>
      <w:sz w:val="36"/>
      <w:szCs w:val="36"/>
      <w:lang w:eastAsia="en-AU"/>
    </w:rPr>
  </w:style>
  <w:style w:type="paragraph" w:customStyle="1" w:styleId="BannerHeading2">
    <w:name w:val="Banner Heading 2"/>
    <w:next w:val="Normal"/>
    <w:rsid w:val="00446C0C"/>
    <w:pPr>
      <w:spacing w:before="60" w:after="0" w:line="240" w:lineRule="auto"/>
    </w:pPr>
    <w:rPr>
      <w:rFonts w:ascii="Arial" w:eastAsia="Times" w:hAnsi="Arial" w:cs="Times New Roman"/>
      <w:color w:val="0B5656"/>
      <w:sz w:val="36"/>
      <w:szCs w:val="20"/>
      <w:lang w:eastAsia="en-AU"/>
    </w:rPr>
  </w:style>
  <w:style w:type="paragraph" w:styleId="BlockText">
    <w:name w:val="Block Text"/>
    <w:basedOn w:val="Normal"/>
    <w:semiHidden/>
    <w:rsid w:val="00446C0C"/>
    <w:pPr>
      <w:spacing w:after="120"/>
      <w:ind w:left="1440" w:right="1440"/>
    </w:pPr>
    <w:rPr>
      <w:color w:val="FF0000"/>
      <w:u w:val="single"/>
    </w:rPr>
  </w:style>
  <w:style w:type="paragraph" w:customStyle="1" w:styleId="BodyText-Bold">
    <w:name w:val="Body Text - Bold"/>
    <w:rsid w:val="00446C0C"/>
    <w:pPr>
      <w:spacing w:before="180" w:after="180" w:line="260" w:lineRule="atLeast"/>
      <w:ind w:left="794"/>
    </w:pPr>
    <w:rPr>
      <w:rFonts w:ascii="Arial" w:hAnsi="Arial" w:cs="Arial"/>
      <w:b/>
      <w:sz w:val="21"/>
      <w:szCs w:val="24"/>
    </w:rPr>
  </w:style>
  <w:style w:type="paragraph" w:customStyle="1" w:styleId="BodyText-Centred">
    <w:name w:val="Body Text - Centred"/>
    <w:rsid w:val="00446C0C"/>
    <w:pPr>
      <w:spacing w:before="180" w:after="180" w:line="260" w:lineRule="atLeast"/>
      <w:ind w:left="794"/>
      <w:jc w:val="center"/>
    </w:pPr>
    <w:rPr>
      <w:rFonts w:ascii="Arial" w:eastAsia="Times" w:hAnsi="Arial" w:cs="Arial"/>
      <w:sz w:val="21"/>
      <w:szCs w:val="24"/>
    </w:rPr>
  </w:style>
  <w:style w:type="paragraph" w:customStyle="1" w:styleId="BodyText-FarLeft">
    <w:name w:val="Body Text - Far Left"/>
    <w:basedOn w:val="BodyText"/>
    <w:semiHidden/>
    <w:rsid w:val="00446C0C"/>
    <w:pPr>
      <w:ind w:left="0"/>
    </w:pPr>
  </w:style>
  <w:style w:type="paragraph" w:customStyle="1" w:styleId="BodyText-Italics">
    <w:name w:val="Body Text - Italics"/>
    <w:basedOn w:val="BodyText"/>
    <w:rsid w:val="00446C0C"/>
    <w:pPr>
      <w:spacing w:before="120" w:after="120"/>
    </w:pPr>
    <w:rPr>
      <w:rFonts w:eastAsia="Times"/>
      <w:i/>
    </w:rPr>
  </w:style>
  <w:style w:type="paragraph" w:customStyle="1" w:styleId="BodyText-List">
    <w:name w:val="Body Text - List"/>
    <w:basedOn w:val="BodyText"/>
    <w:rsid w:val="00446C0C"/>
    <w:pPr>
      <w:numPr>
        <w:numId w:val="5"/>
      </w:numPr>
      <w:spacing w:before="120" w:after="120"/>
    </w:pPr>
  </w:style>
  <w:style w:type="paragraph" w:customStyle="1" w:styleId="BodyText-List-Indent">
    <w:name w:val="Body Text - List - Indent"/>
    <w:basedOn w:val="BodyText"/>
    <w:rsid w:val="00446C0C"/>
    <w:pPr>
      <w:numPr>
        <w:numId w:val="10"/>
      </w:numPr>
      <w:spacing w:after="120"/>
    </w:pPr>
    <w:rPr>
      <w:rFonts w:eastAsia="Times"/>
    </w:rPr>
  </w:style>
  <w:style w:type="paragraph" w:customStyle="1" w:styleId="BodyText-List-RestrictedRelease">
    <w:name w:val="Body Text - List - Restricted Release"/>
    <w:semiHidden/>
    <w:rsid w:val="00446C0C"/>
    <w:pPr>
      <w:numPr>
        <w:numId w:val="6"/>
      </w:numPr>
      <w:tabs>
        <w:tab w:val="clear" w:pos="720"/>
        <w:tab w:val="left" w:pos="357"/>
        <w:tab w:val="num" w:pos="926"/>
      </w:tabs>
      <w:spacing w:after="100" w:line="240" w:lineRule="auto"/>
      <w:ind w:left="926"/>
    </w:pPr>
    <w:rPr>
      <w:rFonts w:ascii="Arial" w:hAnsi="Arial" w:cs="Arial"/>
      <w:sz w:val="16"/>
      <w:szCs w:val="20"/>
      <w:lang w:val="en-US"/>
    </w:rPr>
  </w:style>
  <w:style w:type="paragraph" w:customStyle="1" w:styleId="BodyText-NumberedList10">
    <w:name w:val="Body Text - Numbered List (1)"/>
    <w:basedOn w:val="BodyText"/>
    <w:rsid w:val="00446C0C"/>
    <w:pPr>
      <w:numPr>
        <w:ilvl w:val="3"/>
        <w:numId w:val="7"/>
      </w:numPr>
      <w:spacing w:before="60" w:after="60"/>
    </w:pPr>
    <w:rPr>
      <w:rFonts w:eastAsia="Times"/>
    </w:rPr>
  </w:style>
  <w:style w:type="paragraph" w:customStyle="1" w:styleId="BodyText-NumberedListiIndent">
    <w:name w:val="Body Text - Numbered List i Indent"/>
    <w:rsid w:val="00446C0C"/>
    <w:pPr>
      <w:spacing w:before="120" w:after="120" w:line="240" w:lineRule="auto"/>
      <w:ind w:left="2438"/>
    </w:pPr>
    <w:rPr>
      <w:rFonts w:ascii="Arial" w:hAnsi="Arial" w:cs="Arial"/>
      <w:sz w:val="20"/>
      <w:szCs w:val="20"/>
    </w:rPr>
  </w:style>
  <w:style w:type="paragraph" w:customStyle="1" w:styleId="BodyText-NumberedList1Indent">
    <w:name w:val="Body Text - Numbered List (1) Indent"/>
    <w:basedOn w:val="BodyText-NumberedListiIndent"/>
    <w:rsid w:val="00446C0C"/>
    <w:pPr>
      <w:ind w:left="3005"/>
    </w:pPr>
  </w:style>
  <w:style w:type="paragraph" w:customStyle="1" w:styleId="BodyText-NumberedLista">
    <w:name w:val="Body Text - Numbered List a"/>
    <w:link w:val="BodyText-NumberedListaCharChar"/>
    <w:rsid w:val="00446C0C"/>
    <w:pPr>
      <w:numPr>
        <w:ilvl w:val="1"/>
        <w:numId w:val="7"/>
      </w:numPr>
      <w:spacing w:before="120" w:after="120" w:line="260" w:lineRule="atLeast"/>
    </w:pPr>
    <w:rPr>
      <w:rFonts w:ascii="Arial" w:hAnsi="Arial" w:cs="Arial"/>
      <w:sz w:val="21"/>
      <w:szCs w:val="20"/>
    </w:rPr>
  </w:style>
  <w:style w:type="character" w:customStyle="1" w:styleId="BodyText-NumberedListaCharChar">
    <w:name w:val="Body Text - Numbered List a Char Char"/>
    <w:basedOn w:val="DefaultParagraphFont"/>
    <w:link w:val="BodyText-NumberedLista"/>
    <w:rsid w:val="00446C0C"/>
    <w:rPr>
      <w:rFonts w:ascii="Arial" w:eastAsia="Times New Roman" w:hAnsi="Arial" w:cs="Arial"/>
      <w:sz w:val="21"/>
      <w:szCs w:val="20"/>
    </w:rPr>
  </w:style>
  <w:style w:type="paragraph" w:customStyle="1" w:styleId="BodyText-NumberedList1">
    <w:name w:val="Body Text - Numbered List 1"/>
    <w:basedOn w:val="BodyText-NumberedLista"/>
    <w:rsid w:val="00446C0C"/>
    <w:pPr>
      <w:numPr>
        <w:ilvl w:val="0"/>
      </w:numPr>
    </w:pPr>
  </w:style>
  <w:style w:type="paragraph" w:customStyle="1" w:styleId="BodyText-NumberedList1Indent0">
    <w:name w:val="Body Text - Numbered List 1 Indent"/>
    <w:rsid w:val="00446C0C"/>
    <w:pPr>
      <w:spacing w:before="120" w:after="120" w:line="240" w:lineRule="auto"/>
      <w:ind w:left="1418"/>
    </w:pPr>
    <w:rPr>
      <w:rFonts w:ascii="Arial" w:hAnsi="Arial" w:cs="Arial"/>
      <w:sz w:val="20"/>
      <w:szCs w:val="20"/>
    </w:rPr>
  </w:style>
  <w:style w:type="paragraph" w:customStyle="1" w:styleId="BodyText-NumberedListaIndent">
    <w:name w:val="Body Text - Numbered List a Indent"/>
    <w:basedOn w:val="BodyText-NumberedLista"/>
    <w:rsid w:val="00446C0C"/>
    <w:pPr>
      <w:ind w:left="1985"/>
    </w:pPr>
  </w:style>
  <w:style w:type="paragraph" w:customStyle="1" w:styleId="BodyText-NumberedListi">
    <w:name w:val="Body Text - Numbered List i"/>
    <w:link w:val="BodyText-NumberedListiCharChar"/>
    <w:rsid w:val="00446C0C"/>
    <w:pPr>
      <w:numPr>
        <w:ilvl w:val="2"/>
        <w:numId w:val="7"/>
      </w:numPr>
      <w:spacing w:before="60" w:after="60" w:line="240" w:lineRule="auto"/>
    </w:pPr>
    <w:rPr>
      <w:rFonts w:ascii="Arial" w:eastAsia="Times" w:hAnsi="Arial" w:cs="Arial"/>
      <w:sz w:val="20"/>
      <w:szCs w:val="20"/>
    </w:rPr>
  </w:style>
  <w:style w:type="character" w:customStyle="1" w:styleId="BodyText-NumberedListiCharChar">
    <w:name w:val="Body Text - Numbered List i Char Char"/>
    <w:basedOn w:val="BodyText-NumberedListaCharChar"/>
    <w:link w:val="BodyText-NumberedListi"/>
    <w:rsid w:val="00446C0C"/>
    <w:rPr>
      <w:rFonts w:ascii="Arial" w:eastAsia="Times" w:hAnsi="Arial" w:cs="Arial"/>
      <w:sz w:val="20"/>
      <w:szCs w:val="20"/>
    </w:rPr>
  </w:style>
  <w:style w:type="paragraph" w:customStyle="1" w:styleId="BodyText-RestrictedRelease">
    <w:name w:val="Body Text - Restricted Release"/>
    <w:link w:val="BodyText-RestrictedReleaseChar"/>
    <w:rsid w:val="00446C0C"/>
    <w:pPr>
      <w:spacing w:after="0" w:line="240" w:lineRule="auto"/>
    </w:pPr>
    <w:rPr>
      <w:rFonts w:ascii="Arial" w:eastAsia="Times" w:hAnsi="Arial" w:cs="Arial"/>
      <w:sz w:val="16"/>
      <w:szCs w:val="30"/>
      <w:lang w:eastAsia="en-AU"/>
    </w:rPr>
  </w:style>
  <w:style w:type="character" w:customStyle="1" w:styleId="BodyText-RestrictedReleaseChar">
    <w:name w:val="Body Text - Restricted Release Char"/>
    <w:basedOn w:val="DefaultParagraphFont"/>
    <w:link w:val="BodyText-RestrictedRelease"/>
    <w:rsid w:val="00446C0C"/>
    <w:rPr>
      <w:rFonts w:ascii="Arial" w:eastAsia="Times" w:hAnsi="Arial" w:cs="Arial"/>
      <w:sz w:val="16"/>
      <w:szCs w:val="30"/>
      <w:lang w:eastAsia="en-AU"/>
    </w:rPr>
  </w:style>
  <w:style w:type="paragraph" w:customStyle="1" w:styleId="BodyText-SmallCentredBold">
    <w:name w:val="Body Text - Small Centred Bold"/>
    <w:rsid w:val="00446C0C"/>
    <w:pPr>
      <w:spacing w:before="120" w:after="120" w:line="240" w:lineRule="auto"/>
      <w:ind w:left="794"/>
      <w:jc w:val="center"/>
    </w:pPr>
    <w:rPr>
      <w:rFonts w:ascii="Arial" w:hAnsi="Arial" w:cs="Arial"/>
      <w:b/>
      <w:sz w:val="16"/>
      <w:szCs w:val="24"/>
    </w:rPr>
  </w:style>
  <w:style w:type="paragraph" w:customStyle="1" w:styleId="BodyText-SmallText">
    <w:name w:val="Body Text - Small Text"/>
    <w:rsid w:val="00446C0C"/>
    <w:pPr>
      <w:spacing w:before="120" w:after="0" w:line="240" w:lineRule="auto"/>
      <w:ind w:left="794"/>
    </w:pPr>
    <w:rPr>
      <w:rFonts w:ascii="Arial" w:hAnsi="Arial" w:cs="Arial"/>
      <w:sz w:val="16"/>
      <w:szCs w:val="24"/>
    </w:rPr>
  </w:style>
  <w:style w:type="paragraph" w:styleId="BodyTextIndent">
    <w:name w:val="Body Text Indent"/>
    <w:basedOn w:val="Normal"/>
    <w:link w:val="BodyTextIndentChar"/>
    <w:semiHidden/>
    <w:rsid w:val="00446C0C"/>
    <w:pPr>
      <w:spacing w:after="120"/>
      <w:ind w:left="283"/>
    </w:pPr>
    <w:rPr>
      <w:color w:val="FF0000"/>
      <w:u w:val="single"/>
    </w:rPr>
  </w:style>
  <w:style w:type="character" w:customStyle="1" w:styleId="BodyTextIndentChar">
    <w:name w:val="Body Text Indent Char"/>
    <w:basedOn w:val="DefaultParagraphFont"/>
    <w:link w:val="BodyTextIndent"/>
    <w:semiHidden/>
    <w:rsid w:val="00446C0C"/>
    <w:rPr>
      <w:rFonts w:ascii="Arial" w:eastAsia="Times New Roman" w:hAnsi="Arial" w:cs="Arial"/>
      <w:color w:val="FF0000"/>
      <w:sz w:val="21"/>
      <w:szCs w:val="20"/>
      <w:u w:val="single"/>
    </w:rPr>
  </w:style>
  <w:style w:type="paragraph" w:styleId="BodyTextFirstIndent2">
    <w:name w:val="Body Text First Indent 2"/>
    <w:basedOn w:val="BodyTextIndent"/>
    <w:link w:val="BodyTextFirstIndent2Char"/>
    <w:semiHidden/>
    <w:rsid w:val="00446C0C"/>
    <w:pPr>
      <w:ind w:firstLine="210"/>
    </w:pPr>
  </w:style>
  <w:style w:type="character" w:customStyle="1" w:styleId="BodyTextFirstIndent2Char">
    <w:name w:val="Body Text First Indent 2 Char"/>
    <w:basedOn w:val="BodyTextIndentChar"/>
    <w:link w:val="BodyTextFirstIndent2"/>
    <w:semiHidden/>
    <w:rsid w:val="00446C0C"/>
    <w:rPr>
      <w:rFonts w:ascii="Arial" w:eastAsia="Times New Roman" w:hAnsi="Arial" w:cs="Arial"/>
      <w:color w:val="FF0000"/>
      <w:sz w:val="21"/>
      <w:szCs w:val="20"/>
      <w:u w:val="single"/>
    </w:rPr>
  </w:style>
  <w:style w:type="paragraph" w:styleId="BodyTextIndent2">
    <w:name w:val="Body Text Indent 2"/>
    <w:basedOn w:val="Normal"/>
    <w:link w:val="BodyTextIndent2Char"/>
    <w:semiHidden/>
    <w:rsid w:val="00446C0C"/>
    <w:pPr>
      <w:spacing w:after="120" w:line="480" w:lineRule="auto"/>
      <w:ind w:left="283"/>
    </w:pPr>
    <w:rPr>
      <w:color w:val="FF0000"/>
      <w:u w:val="single"/>
    </w:rPr>
  </w:style>
  <w:style w:type="character" w:customStyle="1" w:styleId="BodyTextIndent2Char">
    <w:name w:val="Body Text Indent 2 Char"/>
    <w:basedOn w:val="DefaultParagraphFont"/>
    <w:link w:val="BodyTextIndent2"/>
    <w:semiHidden/>
    <w:rsid w:val="00446C0C"/>
    <w:rPr>
      <w:rFonts w:ascii="Arial" w:eastAsia="Times New Roman" w:hAnsi="Arial" w:cs="Arial"/>
      <w:color w:val="FF0000"/>
      <w:sz w:val="21"/>
      <w:szCs w:val="20"/>
      <w:u w:val="single"/>
    </w:rPr>
  </w:style>
  <w:style w:type="paragraph" w:styleId="BodyTextIndent3">
    <w:name w:val="Body Text Indent 3"/>
    <w:basedOn w:val="Normal"/>
    <w:link w:val="BodyTextIndent3Char"/>
    <w:semiHidden/>
    <w:rsid w:val="00446C0C"/>
    <w:pPr>
      <w:spacing w:after="120"/>
      <w:ind w:left="283"/>
    </w:pPr>
    <w:rPr>
      <w:color w:val="FF0000"/>
      <w:szCs w:val="16"/>
      <w:u w:val="single"/>
    </w:rPr>
  </w:style>
  <w:style w:type="character" w:customStyle="1" w:styleId="BodyTextIndent3Char">
    <w:name w:val="Body Text Indent 3 Char"/>
    <w:basedOn w:val="DefaultParagraphFont"/>
    <w:link w:val="BodyTextIndent3"/>
    <w:semiHidden/>
    <w:rsid w:val="00446C0C"/>
    <w:rPr>
      <w:rFonts w:ascii="Arial" w:eastAsia="Times New Roman" w:hAnsi="Arial" w:cs="Arial"/>
      <w:color w:val="FF0000"/>
      <w:sz w:val="21"/>
      <w:szCs w:val="16"/>
      <w:u w:val="single"/>
    </w:rPr>
  </w:style>
  <w:style w:type="paragraph" w:styleId="Caption">
    <w:name w:val="caption"/>
    <w:basedOn w:val="Normal"/>
    <w:next w:val="Normal"/>
    <w:qFormat/>
    <w:rsid w:val="00446C0C"/>
    <w:rPr>
      <w:b/>
      <w:bCs/>
      <w:sz w:val="20"/>
    </w:rPr>
  </w:style>
  <w:style w:type="paragraph" w:styleId="Closing">
    <w:name w:val="Closing"/>
    <w:basedOn w:val="Normal"/>
    <w:link w:val="ClosingChar"/>
    <w:semiHidden/>
    <w:rsid w:val="00446C0C"/>
    <w:pPr>
      <w:ind w:left="4252"/>
    </w:pPr>
    <w:rPr>
      <w:color w:val="FF0000"/>
      <w:u w:val="single"/>
    </w:rPr>
  </w:style>
  <w:style w:type="character" w:customStyle="1" w:styleId="ClosingChar">
    <w:name w:val="Closing Char"/>
    <w:basedOn w:val="DefaultParagraphFont"/>
    <w:link w:val="Closing"/>
    <w:semiHidden/>
    <w:rsid w:val="00446C0C"/>
    <w:rPr>
      <w:rFonts w:ascii="Arial" w:eastAsia="Times New Roman" w:hAnsi="Arial" w:cs="Arial"/>
      <w:color w:val="FF0000"/>
      <w:sz w:val="21"/>
      <w:szCs w:val="20"/>
      <w:u w:val="single"/>
    </w:rPr>
  </w:style>
  <w:style w:type="character" w:styleId="CommentReference">
    <w:name w:val="annotation reference"/>
    <w:basedOn w:val="DefaultParagraphFont"/>
    <w:semiHidden/>
    <w:rsid w:val="00446C0C"/>
    <w:rPr>
      <w:rFonts w:ascii="Arial" w:hAnsi="Arial" w:cs="Arial"/>
      <w:color w:val="FF0000"/>
      <w:sz w:val="24"/>
      <w:szCs w:val="16"/>
      <w:u w:val="single"/>
    </w:rPr>
  </w:style>
  <w:style w:type="paragraph" w:styleId="CommentText">
    <w:name w:val="annotation text"/>
    <w:link w:val="CommentTextChar"/>
    <w:rsid w:val="00446C0C"/>
    <w:pPr>
      <w:spacing w:after="0" w:line="240" w:lineRule="auto"/>
    </w:pPr>
    <w:rPr>
      <w:rFonts w:ascii="Arial" w:hAnsi="Arial" w:cs="Arial"/>
      <w:sz w:val="24"/>
      <w:szCs w:val="20"/>
    </w:rPr>
  </w:style>
  <w:style w:type="character" w:customStyle="1" w:styleId="CommentTextChar">
    <w:name w:val="Comment Text Char"/>
    <w:basedOn w:val="DefaultParagraphFont"/>
    <w:link w:val="CommentText"/>
    <w:rsid w:val="00446C0C"/>
    <w:rPr>
      <w:rFonts w:ascii="Arial" w:eastAsia="Times New Roman" w:hAnsi="Arial" w:cs="Arial"/>
      <w:sz w:val="24"/>
      <w:szCs w:val="20"/>
    </w:rPr>
  </w:style>
  <w:style w:type="paragraph" w:styleId="CommentSubject">
    <w:name w:val="annotation subject"/>
    <w:next w:val="CommentText"/>
    <w:link w:val="CommentSubjectChar"/>
    <w:rsid w:val="00446C0C"/>
    <w:pPr>
      <w:spacing w:after="0" w:line="240" w:lineRule="auto"/>
    </w:pPr>
    <w:rPr>
      <w:rFonts w:ascii="Arial" w:hAnsi="Arial" w:cs="Arial"/>
      <w:bCs/>
      <w:sz w:val="16"/>
      <w:szCs w:val="20"/>
    </w:rPr>
  </w:style>
  <w:style w:type="character" w:customStyle="1" w:styleId="CommentSubjectChar">
    <w:name w:val="Comment Subject Char"/>
    <w:basedOn w:val="CommentTextChar"/>
    <w:link w:val="CommentSubject"/>
    <w:rsid w:val="00446C0C"/>
    <w:rPr>
      <w:rFonts w:ascii="Arial" w:eastAsia="Times New Roman" w:hAnsi="Arial" w:cs="Arial"/>
      <w:bCs/>
      <w:sz w:val="16"/>
      <w:szCs w:val="20"/>
    </w:rPr>
  </w:style>
  <w:style w:type="paragraph" w:customStyle="1" w:styleId="CommonContentBookmark">
    <w:name w:val="Common Content Bookmark"/>
    <w:semiHidden/>
    <w:rsid w:val="00446C0C"/>
    <w:pPr>
      <w:pageBreakBefore/>
      <w:spacing w:after="0" w:line="240" w:lineRule="auto"/>
    </w:pPr>
    <w:rPr>
      <w:rFonts w:ascii="Verdana" w:eastAsia="Times" w:hAnsi="Verdana" w:cs="Times New Roman"/>
      <w:color w:val="002B45"/>
      <w:szCs w:val="30"/>
      <w:lang w:eastAsia="en-AU"/>
    </w:rPr>
  </w:style>
  <w:style w:type="paragraph" w:customStyle="1" w:styleId="CommonContentDescription">
    <w:name w:val="Common Content Description"/>
    <w:semiHidden/>
    <w:rsid w:val="00446C0C"/>
    <w:pPr>
      <w:pageBreakBefore/>
      <w:spacing w:after="0" w:line="240" w:lineRule="auto"/>
    </w:pPr>
    <w:rPr>
      <w:rFonts w:ascii="Verdana" w:hAnsi="Verdana" w:cs="Times New Roman"/>
      <w:color w:val="002B45"/>
      <w:szCs w:val="18"/>
    </w:rPr>
  </w:style>
  <w:style w:type="paragraph" w:customStyle="1" w:styleId="NoStyle">
    <w:name w:val="No Style"/>
    <w:link w:val="NoStyleCharChar"/>
    <w:rsid w:val="00446C0C"/>
    <w:pPr>
      <w:spacing w:after="0" w:line="240" w:lineRule="auto"/>
    </w:pPr>
    <w:rPr>
      <w:rFonts w:ascii="Arial" w:eastAsia="Times" w:hAnsi="Arial" w:cs="Arial"/>
      <w:sz w:val="20"/>
      <w:szCs w:val="30"/>
      <w:lang w:eastAsia="en-AU"/>
    </w:rPr>
  </w:style>
  <w:style w:type="character" w:customStyle="1" w:styleId="NoStyleCharChar">
    <w:name w:val="No Style Char Char"/>
    <w:basedOn w:val="DefaultParagraphFont"/>
    <w:link w:val="NoStyle"/>
    <w:rsid w:val="00446C0C"/>
    <w:rPr>
      <w:rFonts w:ascii="Arial" w:eastAsia="Times" w:hAnsi="Arial" w:cs="Arial"/>
      <w:sz w:val="20"/>
      <w:szCs w:val="30"/>
      <w:lang w:eastAsia="en-AU"/>
    </w:rPr>
  </w:style>
  <w:style w:type="paragraph" w:customStyle="1" w:styleId="CommonContentHeading">
    <w:name w:val="Common Content Heading"/>
    <w:basedOn w:val="NoStyle"/>
    <w:semiHidden/>
    <w:rsid w:val="00446C0C"/>
    <w:rPr>
      <w:rFonts w:ascii="Verdana" w:hAnsi="Verdana" w:cs="Times New Roman"/>
      <w:b/>
      <w:color w:val="002B45"/>
      <w:sz w:val="22"/>
      <w:lang w:val="en-US"/>
    </w:rPr>
  </w:style>
  <w:style w:type="paragraph" w:customStyle="1" w:styleId="CommonContentHelpText">
    <w:name w:val="Common Content Help Text"/>
    <w:semiHidden/>
    <w:rsid w:val="00446C0C"/>
    <w:pPr>
      <w:spacing w:before="60" w:after="60" w:line="240" w:lineRule="auto"/>
    </w:pPr>
    <w:rPr>
      <w:rFonts w:ascii="Verdana" w:hAnsi="Verdana" w:cs="Times New Roman"/>
      <w:color w:val="FF0000"/>
      <w:szCs w:val="18"/>
    </w:rPr>
  </w:style>
  <w:style w:type="paragraph" w:customStyle="1" w:styleId="CommonContentPageBreak">
    <w:name w:val="Common Content Page Break"/>
    <w:semiHidden/>
    <w:rsid w:val="00446C0C"/>
    <w:pPr>
      <w:pageBreakBefore/>
      <w:spacing w:after="0" w:line="240" w:lineRule="auto"/>
    </w:pPr>
    <w:rPr>
      <w:rFonts w:ascii="Verdana" w:hAnsi="Verdana" w:cs="Times New Roman"/>
      <w:b/>
      <w:color w:val="002B45"/>
      <w:szCs w:val="18"/>
    </w:rPr>
  </w:style>
  <w:style w:type="paragraph" w:styleId="Date">
    <w:name w:val="Date"/>
    <w:basedOn w:val="Normal"/>
    <w:next w:val="Normal"/>
    <w:link w:val="DateChar"/>
    <w:semiHidden/>
    <w:rsid w:val="00446C0C"/>
    <w:rPr>
      <w:color w:val="FF0000"/>
      <w:u w:val="single"/>
    </w:rPr>
  </w:style>
  <w:style w:type="character" w:customStyle="1" w:styleId="DateChar">
    <w:name w:val="Date Char"/>
    <w:basedOn w:val="DefaultParagraphFont"/>
    <w:link w:val="Date"/>
    <w:semiHidden/>
    <w:rsid w:val="00446C0C"/>
    <w:rPr>
      <w:rFonts w:ascii="Arial" w:eastAsia="Times New Roman" w:hAnsi="Arial" w:cs="Arial"/>
      <w:color w:val="FF0000"/>
      <w:sz w:val="21"/>
      <w:szCs w:val="20"/>
      <w:u w:val="single"/>
    </w:rPr>
  </w:style>
  <w:style w:type="paragraph" w:styleId="DocumentMap">
    <w:name w:val="Document Map"/>
    <w:basedOn w:val="Normal"/>
    <w:link w:val="DocumentMapChar"/>
    <w:semiHidden/>
    <w:rsid w:val="00446C0C"/>
    <w:pPr>
      <w:shd w:val="clear" w:color="auto" w:fill="FFFF99"/>
    </w:pPr>
    <w:rPr>
      <w:sz w:val="20"/>
    </w:rPr>
  </w:style>
  <w:style w:type="character" w:customStyle="1" w:styleId="DocumentMapChar">
    <w:name w:val="Document Map Char"/>
    <w:basedOn w:val="DefaultParagraphFont"/>
    <w:link w:val="DocumentMap"/>
    <w:semiHidden/>
    <w:rsid w:val="00446C0C"/>
    <w:rPr>
      <w:rFonts w:ascii="Arial" w:eastAsia="Times New Roman" w:hAnsi="Arial" w:cs="Arial"/>
      <w:sz w:val="20"/>
      <w:szCs w:val="20"/>
      <w:shd w:val="clear" w:color="auto" w:fill="FFFF99"/>
    </w:rPr>
  </w:style>
  <w:style w:type="paragraph" w:styleId="E-mailSignature">
    <w:name w:val="E-mail Signature"/>
    <w:basedOn w:val="Normal"/>
    <w:link w:val="E-mailSignatureChar"/>
    <w:semiHidden/>
    <w:rsid w:val="00446C0C"/>
    <w:rPr>
      <w:color w:val="FF0000"/>
      <w:u w:val="single"/>
    </w:rPr>
  </w:style>
  <w:style w:type="character" w:customStyle="1" w:styleId="E-mailSignatureChar">
    <w:name w:val="E-mail Signature Char"/>
    <w:basedOn w:val="DefaultParagraphFont"/>
    <w:link w:val="E-mailSignature"/>
    <w:semiHidden/>
    <w:rsid w:val="00446C0C"/>
    <w:rPr>
      <w:rFonts w:ascii="Arial" w:eastAsia="Times New Roman" w:hAnsi="Arial" w:cs="Arial"/>
      <w:color w:val="FF0000"/>
      <w:sz w:val="21"/>
      <w:szCs w:val="20"/>
      <w:u w:val="single"/>
    </w:rPr>
  </w:style>
  <w:style w:type="character" w:styleId="Emphasis">
    <w:name w:val="Emphasis"/>
    <w:basedOn w:val="DefaultParagraphFont"/>
    <w:qFormat/>
    <w:rsid w:val="00446C0C"/>
    <w:rPr>
      <w:rFonts w:ascii="Arial" w:hAnsi="Arial" w:cs="Arial"/>
      <w:i/>
      <w:iCs/>
      <w:color w:val="FF0000"/>
      <w:sz w:val="32"/>
      <w:u w:val="single"/>
    </w:rPr>
  </w:style>
  <w:style w:type="character" w:styleId="EndnoteReference">
    <w:name w:val="endnote reference"/>
    <w:basedOn w:val="DefaultParagraphFont"/>
    <w:semiHidden/>
    <w:rsid w:val="00446C0C"/>
    <w:rPr>
      <w:rFonts w:ascii="Arial" w:hAnsi="Arial" w:cs="Arial"/>
      <w:color w:val="FF0000"/>
      <w:sz w:val="32"/>
      <w:u w:val="single"/>
      <w:vertAlign w:val="superscript"/>
    </w:rPr>
  </w:style>
  <w:style w:type="paragraph" w:styleId="EndnoteText">
    <w:name w:val="endnote text"/>
    <w:basedOn w:val="Normal"/>
    <w:link w:val="EndnoteTextChar"/>
    <w:semiHidden/>
    <w:rsid w:val="00446C0C"/>
    <w:rPr>
      <w:color w:val="FF0000"/>
      <w:u w:val="single"/>
    </w:rPr>
  </w:style>
  <w:style w:type="character" w:customStyle="1" w:styleId="EndnoteTextChar">
    <w:name w:val="Endnote Text Char"/>
    <w:basedOn w:val="DefaultParagraphFont"/>
    <w:link w:val="EndnoteText"/>
    <w:semiHidden/>
    <w:rsid w:val="00446C0C"/>
    <w:rPr>
      <w:rFonts w:ascii="Arial" w:eastAsia="Times New Roman" w:hAnsi="Arial" w:cs="Arial"/>
      <w:color w:val="FF0000"/>
      <w:sz w:val="21"/>
      <w:szCs w:val="20"/>
      <w:u w:val="single"/>
    </w:rPr>
  </w:style>
  <w:style w:type="paragraph" w:styleId="EnvelopeAddress">
    <w:name w:val="envelope address"/>
    <w:basedOn w:val="Normal"/>
    <w:semiHidden/>
    <w:rsid w:val="00446C0C"/>
    <w:pPr>
      <w:framePr w:w="7920" w:h="1980" w:hRule="exact" w:hSpace="180" w:wrap="auto" w:hAnchor="page" w:xAlign="center" w:yAlign="bottom"/>
      <w:ind w:left="2880"/>
    </w:pPr>
    <w:rPr>
      <w:color w:val="FF0000"/>
      <w:szCs w:val="24"/>
      <w:u w:val="single"/>
    </w:rPr>
  </w:style>
  <w:style w:type="paragraph" w:styleId="EnvelopeReturn">
    <w:name w:val="envelope return"/>
    <w:basedOn w:val="Normal"/>
    <w:semiHidden/>
    <w:rsid w:val="00446C0C"/>
    <w:rPr>
      <w:color w:val="FF0000"/>
      <w:u w:val="single"/>
    </w:rPr>
  </w:style>
  <w:style w:type="paragraph" w:customStyle="1" w:styleId="Figure-List">
    <w:name w:val="Figure - List"/>
    <w:rsid w:val="00446C0C"/>
    <w:pPr>
      <w:numPr>
        <w:numId w:val="8"/>
      </w:numPr>
      <w:tabs>
        <w:tab w:val="left" w:pos="142"/>
      </w:tabs>
      <w:spacing w:after="60" w:line="240" w:lineRule="auto"/>
    </w:pPr>
    <w:rPr>
      <w:rFonts w:ascii="Arial" w:hAnsi="Arial" w:cs="Arial"/>
      <w:sz w:val="18"/>
      <w:szCs w:val="18"/>
    </w:rPr>
  </w:style>
  <w:style w:type="paragraph" w:customStyle="1" w:styleId="FigureHeading">
    <w:name w:val="Figure Heading"/>
    <w:next w:val="Normal"/>
    <w:rsid w:val="00446C0C"/>
    <w:pPr>
      <w:spacing w:after="120" w:line="260" w:lineRule="atLeast"/>
      <w:jc w:val="center"/>
    </w:pPr>
    <w:rPr>
      <w:rFonts w:ascii="Arial" w:hAnsi="Arial" w:cs="Arial"/>
      <w:b/>
      <w:sz w:val="21"/>
      <w:szCs w:val="18"/>
    </w:rPr>
  </w:style>
  <w:style w:type="paragraph" w:customStyle="1" w:styleId="FigureLabel">
    <w:name w:val="Figure Label"/>
    <w:next w:val="BodyText"/>
    <w:rsid w:val="00446C0C"/>
    <w:pPr>
      <w:keepNext/>
      <w:keepLines/>
      <w:tabs>
        <w:tab w:val="left" w:pos="1701"/>
      </w:tabs>
      <w:spacing w:before="60" w:after="120" w:line="260" w:lineRule="atLeast"/>
      <w:ind w:left="1701" w:hanging="907"/>
    </w:pPr>
    <w:rPr>
      <w:rFonts w:ascii="Arial" w:hAnsi="Arial" w:cs="Times New Roman"/>
      <w:i/>
      <w:iCs/>
      <w:sz w:val="21"/>
      <w:szCs w:val="20"/>
    </w:rPr>
  </w:style>
  <w:style w:type="paragraph" w:customStyle="1" w:styleId="FigureText">
    <w:name w:val="Figure Text"/>
    <w:rsid w:val="00446C0C"/>
    <w:pPr>
      <w:spacing w:after="120" w:line="240" w:lineRule="auto"/>
    </w:pPr>
    <w:rPr>
      <w:rFonts w:ascii="Arial" w:hAnsi="Arial" w:cs="Arial"/>
      <w:sz w:val="18"/>
      <w:szCs w:val="20"/>
    </w:rPr>
  </w:style>
  <w:style w:type="paragraph" w:customStyle="1" w:styleId="TableText-BoldColour">
    <w:name w:val="Table Text - Bold Colour"/>
    <w:rsid w:val="00446C0C"/>
    <w:pPr>
      <w:spacing w:before="60" w:after="60" w:line="240" w:lineRule="auto"/>
    </w:pPr>
    <w:rPr>
      <w:rFonts w:ascii="Arial" w:hAnsi="Arial" w:cs="Arial"/>
      <w:b/>
      <w:color w:val="0B5656"/>
      <w:sz w:val="20"/>
      <w:szCs w:val="18"/>
    </w:rPr>
  </w:style>
  <w:style w:type="paragraph" w:customStyle="1" w:styleId="FigureText-BoldColour">
    <w:name w:val="Figure Text - Bold Colour"/>
    <w:basedOn w:val="TableText-BoldColour"/>
    <w:next w:val="FigureText"/>
    <w:rsid w:val="00446C0C"/>
  </w:style>
  <w:style w:type="paragraph" w:customStyle="1" w:styleId="FigureText-Centred">
    <w:name w:val="Figure Text - Centred"/>
    <w:rsid w:val="00446C0C"/>
    <w:pPr>
      <w:spacing w:after="120" w:line="240" w:lineRule="auto"/>
      <w:jc w:val="center"/>
    </w:pPr>
    <w:rPr>
      <w:rFonts w:ascii="Verdana" w:hAnsi="Verdana" w:cs="Times New Roman"/>
      <w:sz w:val="18"/>
      <w:szCs w:val="20"/>
    </w:rPr>
  </w:style>
  <w:style w:type="paragraph" w:customStyle="1" w:styleId="FigureText-Colour">
    <w:name w:val="Figure Text - Colour"/>
    <w:next w:val="FigureText"/>
    <w:rsid w:val="00446C0C"/>
    <w:pPr>
      <w:spacing w:before="60" w:after="60" w:line="240" w:lineRule="auto"/>
    </w:pPr>
    <w:rPr>
      <w:rFonts w:ascii="Arial" w:hAnsi="Arial" w:cs="Arial"/>
      <w:color w:val="008CA7"/>
      <w:sz w:val="18"/>
      <w:szCs w:val="20"/>
    </w:rPr>
  </w:style>
  <w:style w:type="paragraph" w:customStyle="1" w:styleId="FinalorDraft">
    <w:name w:val="Final or Draft"/>
    <w:rsid w:val="00446C0C"/>
    <w:pPr>
      <w:spacing w:after="0" w:line="240" w:lineRule="auto"/>
      <w:jc w:val="center"/>
    </w:pPr>
    <w:rPr>
      <w:rFonts w:ascii="Arial" w:hAnsi="Arial" w:cs="Arial"/>
      <w:bCs/>
      <w:caps/>
      <w:snapToGrid w:val="0"/>
      <w:color w:val="005958"/>
      <w:sz w:val="18"/>
      <w:szCs w:val="16"/>
    </w:rPr>
  </w:style>
  <w:style w:type="character" w:styleId="FollowedHyperlink">
    <w:name w:val="FollowedHyperlink"/>
    <w:basedOn w:val="DefaultParagraphFont"/>
    <w:semiHidden/>
    <w:rsid w:val="00446C0C"/>
    <w:rPr>
      <w:rFonts w:ascii="Arial" w:hAnsi="Arial" w:cs="Arial"/>
      <w:color w:val="800080"/>
      <w:u w:val="single"/>
    </w:rPr>
  </w:style>
  <w:style w:type="paragraph" w:styleId="Footer">
    <w:name w:val="footer"/>
    <w:link w:val="FooterChar"/>
    <w:rsid w:val="00446C0C"/>
    <w:pPr>
      <w:spacing w:before="40" w:after="0" w:line="240" w:lineRule="auto"/>
    </w:pPr>
    <w:rPr>
      <w:rFonts w:ascii="Arial" w:hAnsi="Arial" w:cs="Arial"/>
      <w:bCs/>
      <w:snapToGrid w:val="0"/>
      <w:color w:val="005958"/>
      <w:sz w:val="14"/>
      <w:szCs w:val="16"/>
    </w:rPr>
  </w:style>
  <w:style w:type="character" w:customStyle="1" w:styleId="FooterChar">
    <w:name w:val="Footer Char"/>
    <w:basedOn w:val="DefaultParagraphFont"/>
    <w:link w:val="Footer"/>
    <w:rsid w:val="00446C0C"/>
    <w:rPr>
      <w:rFonts w:ascii="Arial" w:eastAsia="Times New Roman" w:hAnsi="Arial" w:cs="Arial"/>
      <w:bCs/>
      <w:snapToGrid w:val="0"/>
      <w:color w:val="005958"/>
      <w:sz w:val="14"/>
      <w:szCs w:val="16"/>
    </w:rPr>
  </w:style>
  <w:style w:type="paragraph" w:customStyle="1" w:styleId="Footer-smalltext">
    <w:name w:val="Footer - small text"/>
    <w:rsid w:val="00446C0C"/>
    <w:pPr>
      <w:pBdr>
        <w:bottom w:val="single" w:sz="4" w:space="1" w:color="999999"/>
      </w:pBdr>
      <w:spacing w:after="0" w:line="20" w:lineRule="exact"/>
    </w:pPr>
    <w:rPr>
      <w:rFonts w:ascii="Arial" w:eastAsia="Times" w:hAnsi="Arial" w:cs="Arial"/>
      <w:bCs/>
      <w:noProof/>
      <w:snapToGrid w:val="0"/>
      <w:color w:val="005958"/>
      <w:sz w:val="4"/>
      <w:szCs w:val="4"/>
    </w:rPr>
  </w:style>
  <w:style w:type="character" w:styleId="FootnoteReference">
    <w:name w:val="footnote reference"/>
    <w:basedOn w:val="DefaultParagraphFont"/>
    <w:qFormat/>
    <w:rsid w:val="00EB02BE"/>
    <w:rPr>
      <w:rFonts w:ascii="Arial" w:hAnsi="Arial" w:cs="Arial"/>
      <w:sz w:val="20"/>
      <w:vertAlign w:val="superscript"/>
    </w:rPr>
  </w:style>
  <w:style w:type="paragraph" w:styleId="FootnoteText">
    <w:name w:val="footnote text"/>
    <w:link w:val="FootnoteTextChar"/>
    <w:rsid w:val="00446C0C"/>
    <w:pPr>
      <w:spacing w:after="0" w:line="240" w:lineRule="auto"/>
      <w:ind w:left="198" w:right="720" w:hanging="198"/>
      <w:jc w:val="both"/>
    </w:pPr>
    <w:rPr>
      <w:rFonts w:ascii="Arial" w:hAnsi="Arial" w:cs="Arial"/>
      <w:sz w:val="16"/>
      <w:szCs w:val="20"/>
      <w:lang w:eastAsia="en-AU"/>
    </w:rPr>
  </w:style>
  <w:style w:type="character" w:customStyle="1" w:styleId="FootnoteTextChar">
    <w:name w:val="Footnote Text Char"/>
    <w:basedOn w:val="DefaultParagraphFont"/>
    <w:link w:val="FootnoteText"/>
    <w:rsid w:val="00446C0C"/>
    <w:rPr>
      <w:rFonts w:ascii="Arial" w:eastAsia="Times New Roman" w:hAnsi="Arial" w:cs="Arial"/>
      <w:sz w:val="16"/>
      <w:szCs w:val="20"/>
      <w:lang w:eastAsia="en-AU"/>
    </w:rPr>
  </w:style>
  <w:style w:type="paragraph" w:customStyle="1" w:styleId="GuidanceText">
    <w:name w:val="Guidance Text"/>
    <w:next w:val="BodyText"/>
    <w:link w:val="GuidanceTextChar"/>
    <w:rsid w:val="00446C0C"/>
    <w:pPr>
      <w:spacing w:before="120" w:after="120" w:line="240" w:lineRule="auto"/>
      <w:ind w:left="794"/>
    </w:pPr>
    <w:rPr>
      <w:rFonts w:ascii="Arial" w:hAnsi="Arial" w:cs="Arial"/>
      <w:i/>
      <w:color w:val="0000FF"/>
      <w:sz w:val="20"/>
      <w:szCs w:val="24"/>
    </w:rPr>
  </w:style>
  <w:style w:type="character" w:customStyle="1" w:styleId="GuidanceTextChar">
    <w:name w:val="Guidance Text Char"/>
    <w:basedOn w:val="DefaultParagraphFont"/>
    <w:link w:val="GuidanceText"/>
    <w:rsid w:val="00446C0C"/>
    <w:rPr>
      <w:rFonts w:ascii="Arial" w:eastAsia="Times New Roman" w:hAnsi="Arial" w:cs="Arial"/>
      <w:i/>
      <w:color w:val="0000FF"/>
      <w:sz w:val="20"/>
      <w:szCs w:val="24"/>
    </w:rPr>
  </w:style>
  <w:style w:type="paragraph" w:customStyle="1" w:styleId="GuidanceText-Bold">
    <w:name w:val="Guidance Text - Bold"/>
    <w:basedOn w:val="BodyText-Bold"/>
    <w:rsid w:val="00446C0C"/>
    <w:rPr>
      <w:rFonts w:eastAsia="Times"/>
      <w:color w:val="0000FF"/>
    </w:rPr>
  </w:style>
  <w:style w:type="paragraph" w:customStyle="1" w:styleId="GuidanceText-List">
    <w:name w:val="Guidance Text - List"/>
    <w:rsid w:val="00446C0C"/>
    <w:pPr>
      <w:numPr>
        <w:numId w:val="9"/>
      </w:numPr>
      <w:spacing w:after="40" w:line="240" w:lineRule="auto"/>
    </w:pPr>
    <w:rPr>
      <w:rFonts w:ascii="Arial" w:hAnsi="Arial" w:cs="Arial"/>
      <w:i/>
      <w:color w:val="0000FF"/>
      <w:sz w:val="20"/>
      <w:szCs w:val="24"/>
    </w:rPr>
  </w:style>
  <w:style w:type="paragraph" w:customStyle="1" w:styleId="GuidanceText-List-Indent">
    <w:name w:val="Guidance Text - List - Indent"/>
    <w:basedOn w:val="BodyText-List-Indent"/>
    <w:rsid w:val="00446C0C"/>
    <w:rPr>
      <w:i/>
      <w:color w:val="0000FF"/>
    </w:rPr>
  </w:style>
  <w:style w:type="paragraph" w:styleId="Header">
    <w:name w:val="header"/>
    <w:link w:val="HeaderChar"/>
    <w:rsid w:val="00446C0C"/>
    <w:pPr>
      <w:spacing w:after="0" w:line="240" w:lineRule="auto"/>
    </w:pPr>
    <w:rPr>
      <w:rFonts w:ascii="Arial" w:hAnsi="Arial" w:cs="Arial"/>
      <w:color w:val="0B5656"/>
      <w:sz w:val="18"/>
      <w:szCs w:val="18"/>
    </w:rPr>
  </w:style>
  <w:style w:type="character" w:customStyle="1" w:styleId="HeaderChar">
    <w:name w:val="Header Char"/>
    <w:basedOn w:val="DefaultParagraphFont"/>
    <w:link w:val="Header"/>
    <w:rsid w:val="00446C0C"/>
    <w:rPr>
      <w:rFonts w:ascii="Arial" w:eastAsia="Times New Roman" w:hAnsi="Arial" w:cs="Arial"/>
      <w:color w:val="0B5656"/>
      <w:sz w:val="18"/>
      <w:szCs w:val="18"/>
    </w:rPr>
  </w:style>
  <w:style w:type="paragraph" w:customStyle="1" w:styleId="Header-Right">
    <w:name w:val="Header - Right"/>
    <w:link w:val="Header-RightCharChar"/>
    <w:rsid w:val="00446C0C"/>
    <w:pPr>
      <w:spacing w:after="0" w:line="240" w:lineRule="auto"/>
      <w:jc w:val="right"/>
    </w:pPr>
    <w:rPr>
      <w:rFonts w:ascii="Arial" w:hAnsi="Arial" w:cs="Arial"/>
      <w:color w:val="005958"/>
      <w:sz w:val="18"/>
      <w:szCs w:val="18"/>
    </w:rPr>
  </w:style>
  <w:style w:type="character" w:customStyle="1" w:styleId="Header-RightCharChar">
    <w:name w:val="Header - Right Char Char"/>
    <w:basedOn w:val="HeaderChar"/>
    <w:link w:val="Header-Right"/>
    <w:rsid w:val="00446C0C"/>
    <w:rPr>
      <w:rFonts w:ascii="Arial" w:eastAsia="Times New Roman" w:hAnsi="Arial" w:cs="Arial"/>
      <w:color w:val="005958"/>
      <w:sz w:val="18"/>
      <w:szCs w:val="18"/>
    </w:rPr>
  </w:style>
  <w:style w:type="paragraph" w:customStyle="1" w:styleId="Header-Right1">
    <w:name w:val="Header - Right 1"/>
    <w:rsid w:val="00446C0C"/>
    <w:pPr>
      <w:spacing w:after="0" w:line="240" w:lineRule="auto"/>
      <w:jc w:val="right"/>
    </w:pPr>
    <w:rPr>
      <w:rFonts w:ascii="Arial" w:hAnsi="Arial" w:cs="Arial"/>
      <w:color w:val="097D77"/>
      <w:sz w:val="18"/>
      <w:szCs w:val="18"/>
    </w:rPr>
  </w:style>
  <w:style w:type="paragraph" w:customStyle="1" w:styleId="Header1">
    <w:name w:val="Header 1"/>
    <w:rsid w:val="00446C0C"/>
    <w:pPr>
      <w:pBdr>
        <w:between w:val="single" w:sz="2" w:space="1" w:color="999999"/>
      </w:pBdr>
      <w:spacing w:after="0" w:line="240" w:lineRule="auto"/>
    </w:pPr>
    <w:rPr>
      <w:rFonts w:ascii="Arial" w:hAnsi="Arial" w:cs="Arial"/>
      <w:color w:val="097D77"/>
      <w:sz w:val="18"/>
      <w:szCs w:val="18"/>
    </w:rPr>
  </w:style>
  <w:style w:type="paragraph" w:customStyle="1" w:styleId="Heading-inTOC">
    <w:name w:val="Heading - in TOC"/>
    <w:next w:val="Normal"/>
    <w:rsid w:val="00446C0C"/>
    <w:pPr>
      <w:keepNext/>
      <w:spacing w:before="360" w:after="240" w:line="240" w:lineRule="auto"/>
      <w:outlineLvl w:val="0"/>
    </w:pPr>
    <w:rPr>
      <w:rFonts w:ascii="Arial" w:hAnsi="Arial" w:cs="Arial"/>
      <w:color w:val="008CA7"/>
      <w:sz w:val="28"/>
      <w:szCs w:val="28"/>
    </w:rPr>
  </w:style>
  <w:style w:type="paragraph" w:customStyle="1" w:styleId="Heading-notinTOC">
    <w:name w:val="Heading - not in TOC"/>
    <w:next w:val="BodyText"/>
    <w:rsid w:val="00446C0C"/>
    <w:pPr>
      <w:keepNext/>
      <w:spacing w:before="360" w:after="240" w:line="240" w:lineRule="auto"/>
    </w:pPr>
    <w:rPr>
      <w:rFonts w:ascii="Arial" w:hAnsi="Arial" w:cs="Arial"/>
      <w:sz w:val="28"/>
      <w:szCs w:val="28"/>
    </w:rPr>
  </w:style>
  <w:style w:type="paragraph" w:customStyle="1" w:styleId="Heading-notinTOC-centred">
    <w:name w:val="Heading - not in TOC - centred"/>
    <w:next w:val="BodyText"/>
    <w:rsid w:val="00446C0C"/>
    <w:pPr>
      <w:keepNext/>
      <w:spacing w:before="360" w:after="240" w:line="240" w:lineRule="auto"/>
      <w:jc w:val="center"/>
    </w:pPr>
    <w:rPr>
      <w:rFonts w:ascii="Trebuchet MS" w:hAnsi="Trebuchet MS" w:cs="Arial"/>
      <w:color w:val="008CA7"/>
      <w:sz w:val="28"/>
      <w:szCs w:val="28"/>
    </w:rPr>
  </w:style>
  <w:style w:type="paragraph" w:customStyle="1" w:styleId="Heading-notinTOC-RestrictedText">
    <w:name w:val="Heading - not in TOC - Restricted Text"/>
    <w:next w:val="BodyText"/>
    <w:rsid w:val="00446C0C"/>
    <w:pPr>
      <w:keepNext/>
      <w:spacing w:before="120" w:after="60" w:line="240" w:lineRule="auto"/>
    </w:pPr>
    <w:rPr>
      <w:rFonts w:ascii="Trebuchet MS" w:hAnsi="Trebuchet MS" w:cs="Arial"/>
      <w:b/>
      <w:color w:val="008CA7"/>
      <w:szCs w:val="28"/>
    </w:rPr>
  </w:style>
  <w:style w:type="character" w:styleId="HTMLAcronym">
    <w:name w:val="HTML Acronym"/>
    <w:basedOn w:val="DefaultParagraphFont"/>
    <w:semiHidden/>
    <w:rsid w:val="00446C0C"/>
    <w:rPr>
      <w:rFonts w:ascii="Arial" w:hAnsi="Arial" w:cs="Arial"/>
      <w:b/>
      <w:color w:val="FF0000"/>
      <w:sz w:val="32"/>
      <w:u w:val="single"/>
    </w:rPr>
  </w:style>
  <w:style w:type="paragraph" w:styleId="HTMLAddress">
    <w:name w:val="HTML Address"/>
    <w:basedOn w:val="Normal"/>
    <w:link w:val="HTMLAddressChar"/>
    <w:semiHidden/>
    <w:rsid w:val="00446C0C"/>
    <w:rPr>
      <w:i/>
      <w:iCs/>
      <w:color w:val="FF0000"/>
      <w:u w:val="single"/>
    </w:rPr>
  </w:style>
  <w:style w:type="character" w:customStyle="1" w:styleId="HTMLAddressChar">
    <w:name w:val="HTML Address Char"/>
    <w:basedOn w:val="DefaultParagraphFont"/>
    <w:link w:val="HTMLAddress"/>
    <w:semiHidden/>
    <w:rsid w:val="00446C0C"/>
    <w:rPr>
      <w:rFonts w:ascii="Arial" w:eastAsia="Times New Roman" w:hAnsi="Arial" w:cs="Arial"/>
      <w:i/>
      <w:iCs/>
      <w:color w:val="FF0000"/>
      <w:sz w:val="21"/>
      <w:szCs w:val="20"/>
      <w:u w:val="single"/>
    </w:rPr>
  </w:style>
  <w:style w:type="character" w:styleId="HTMLCite">
    <w:name w:val="HTML Cite"/>
    <w:basedOn w:val="DefaultParagraphFont"/>
    <w:semiHidden/>
    <w:rsid w:val="00446C0C"/>
    <w:rPr>
      <w:rFonts w:ascii="Arial" w:hAnsi="Arial" w:cs="Arial"/>
      <w:i/>
      <w:iCs/>
      <w:color w:val="FF0000"/>
      <w:sz w:val="32"/>
      <w:u w:val="single"/>
    </w:rPr>
  </w:style>
  <w:style w:type="character" w:styleId="HTMLCode">
    <w:name w:val="HTML Code"/>
    <w:basedOn w:val="DefaultParagraphFont"/>
    <w:semiHidden/>
    <w:rsid w:val="00446C0C"/>
    <w:rPr>
      <w:rFonts w:ascii="Arial" w:hAnsi="Arial" w:cs="Arial"/>
      <w:color w:val="FF0000"/>
      <w:sz w:val="32"/>
      <w:szCs w:val="20"/>
      <w:u w:val="single"/>
    </w:rPr>
  </w:style>
  <w:style w:type="character" w:styleId="HTMLDefinition">
    <w:name w:val="HTML Definition"/>
    <w:basedOn w:val="DefaultParagraphFont"/>
    <w:semiHidden/>
    <w:rsid w:val="00446C0C"/>
    <w:rPr>
      <w:rFonts w:ascii="Arial" w:hAnsi="Arial" w:cs="Arial"/>
      <w:i/>
      <w:iCs/>
      <w:color w:val="FF0000"/>
      <w:sz w:val="32"/>
      <w:u w:val="single"/>
    </w:rPr>
  </w:style>
  <w:style w:type="character" w:styleId="HTMLKeyboard">
    <w:name w:val="HTML Keyboard"/>
    <w:basedOn w:val="DefaultParagraphFont"/>
    <w:semiHidden/>
    <w:rsid w:val="00446C0C"/>
    <w:rPr>
      <w:rFonts w:ascii="Arial" w:hAnsi="Arial" w:cs="Arial"/>
      <w:color w:val="FF0000"/>
      <w:sz w:val="32"/>
      <w:szCs w:val="20"/>
      <w:u w:val="single"/>
    </w:rPr>
  </w:style>
  <w:style w:type="paragraph" w:styleId="HTMLPreformatted">
    <w:name w:val="HTML Preformatted"/>
    <w:basedOn w:val="Normal"/>
    <w:link w:val="HTMLPreformattedChar"/>
    <w:semiHidden/>
    <w:rsid w:val="00446C0C"/>
    <w:rPr>
      <w:color w:val="FF0000"/>
      <w:u w:val="single"/>
    </w:rPr>
  </w:style>
  <w:style w:type="character" w:customStyle="1" w:styleId="HTMLPreformattedChar">
    <w:name w:val="HTML Preformatted Char"/>
    <w:basedOn w:val="DefaultParagraphFont"/>
    <w:link w:val="HTMLPreformatted"/>
    <w:semiHidden/>
    <w:rsid w:val="00446C0C"/>
    <w:rPr>
      <w:rFonts w:ascii="Arial" w:eastAsia="Times New Roman" w:hAnsi="Arial" w:cs="Arial"/>
      <w:color w:val="FF0000"/>
      <w:sz w:val="21"/>
      <w:szCs w:val="20"/>
      <w:u w:val="single"/>
    </w:rPr>
  </w:style>
  <w:style w:type="character" w:styleId="HTMLSample">
    <w:name w:val="HTML Sample"/>
    <w:basedOn w:val="DefaultParagraphFont"/>
    <w:semiHidden/>
    <w:rsid w:val="00446C0C"/>
    <w:rPr>
      <w:rFonts w:ascii="Arial" w:hAnsi="Arial" w:cs="Arial"/>
      <w:color w:val="FF0000"/>
      <w:sz w:val="32"/>
      <w:u w:val="single"/>
    </w:rPr>
  </w:style>
  <w:style w:type="character" w:styleId="HTMLTypewriter">
    <w:name w:val="HTML Typewriter"/>
    <w:basedOn w:val="DefaultParagraphFont"/>
    <w:semiHidden/>
    <w:rsid w:val="00446C0C"/>
    <w:rPr>
      <w:rFonts w:ascii="Arial" w:hAnsi="Arial" w:cs="Arial"/>
      <w:color w:val="FF0000"/>
      <w:sz w:val="32"/>
      <w:szCs w:val="20"/>
      <w:u w:val="single"/>
    </w:rPr>
  </w:style>
  <w:style w:type="character" w:styleId="HTMLVariable">
    <w:name w:val="HTML Variable"/>
    <w:basedOn w:val="DefaultParagraphFont"/>
    <w:semiHidden/>
    <w:rsid w:val="00446C0C"/>
    <w:rPr>
      <w:rFonts w:ascii="Arial" w:hAnsi="Arial" w:cs="Arial"/>
      <w:i/>
      <w:iCs/>
      <w:color w:val="FF0000"/>
      <w:sz w:val="32"/>
      <w:u w:val="single"/>
    </w:rPr>
  </w:style>
  <w:style w:type="character" w:styleId="Hyperlink">
    <w:name w:val="Hyperlink"/>
    <w:basedOn w:val="DefaultParagraphFont"/>
    <w:uiPriority w:val="99"/>
    <w:rsid w:val="00446C0C"/>
    <w:rPr>
      <w:rFonts w:ascii="Arial" w:hAnsi="Arial" w:cs="Arial"/>
      <w:color w:val="0000FF"/>
      <w:u w:val="single"/>
    </w:rPr>
  </w:style>
  <w:style w:type="paragraph" w:styleId="Index1">
    <w:name w:val="index 1"/>
    <w:basedOn w:val="Normal"/>
    <w:next w:val="Normal"/>
    <w:autoRedefine/>
    <w:semiHidden/>
    <w:rsid w:val="00446C0C"/>
    <w:pPr>
      <w:ind w:left="320" w:hanging="320"/>
    </w:pPr>
    <w:rPr>
      <w:color w:val="FF0000"/>
      <w:u w:val="single"/>
    </w:rPr>
  </w:style>
  <w:style w:type="paragraph" w:styleId="Index2">
    <w:name w:val="index 2"/>
    <w:basedOn w:val="Normal"/>
    <w:next w:val="Normal"/>
    <w:autoRedefine/>
    <w:semiHidden/>
    <w:rsid w:val="00446C0C"/>
    <w:pPr>
      <w:ind w:left="640" w:hanging="320"/>
    </w:pPr>
    <w:rPr>
      <w:color w:val="FF0000"/>
      <w:u w:val="single"/>
    </w:rPr>
  </w:style>
  <w:style w:type="paragraph" w:styleId="Index3">
    <w:name w:val="index 3"/>
    <w:basedOn w:val="Normal"/>
    <w:next w:val="Normal"/>
    <w:autoRedefine/>
    <w:semiHidden/>
    <w:rsid w:val="00446C0C"/>
    <w:pPr>
      <w:ind w:left="960" w:hanging="320"/>
    </w:pPr>
    <w:rPr>
      <w:color w:val="FF0000"/>
      <w:u w:val="single"/>
    </w:rPr>
  </w:style>
  <w:style w:type="paragraph" w:styleId="Index4">
    <w:name w:val="index 4"/>
    <w:basedOn w:val="Normal"/>
    <w:next w:val="Normal"/>
    <w:autoRedefine/>
    <w:semiHidden/>
    <w:rsid w:val="00446C0C"/>
    <w:pPr>
      <w:ind w:left="1280" w:hanging="320"/>
    </w:pPr>
    <w:rPr>
      <w:color w:val="FF0000"/>
      <w:u w:val="single"/>
    </w:rPr>
  </w:style>
  <w:style w:type="paragraph" w:styleId="Index5">
    <w:name w:val="index 5"/>
    <w:basedOn w:val="Normal"/>
    <w:next w:val="Normal"/>
    <w:autoRedefine/>
    <w:semiHidden/>
    <w:rsid w:val="00446C0C"/>
    <w:pPr>
      <w:ind w:left="1600" w:hanging="320"/>
    </w:pPr>
    <w:rPr>
      <w:color w:val="FF0000"/>
      <w:u w:val="single"/>
    </w:rPr>
  </w:style>
  <w:style w:type="paragraph" w:styleId="Index6">
    <w:name w:val="index 6"/>
    <w:basedOn w:val="Normal"/>
    <w:next w:val="Normal"/>
    <w:autoRedefine/>
    <w:semiHidden/>
    <w:rsid w:val="00446C0C"/>
    <w:pPr>
      <w:ind w:left="1920" w:hanging="320"/>
    </w:pPr>
    <w:rPr>
      <w:color w:val="FF0000"/>
      <w:u w:val="single"/>
    </w:rPr>
  </w:style>
  <w:style w:type="paragraph" w:styleId="Index7">
    <w:name w:val="index 7"/>
    <w:basedOn w:val="Normal"/>
    <w:next w:val="Normal"/>
    <w:autoRedefine/>
    <w:semiHidden/>
    <w:rsid w:val="00446C0C"/>
    <w:pPr>
      <w:ind w:left="2240" w:hanging="320"/>
    </w:pPr>
    <w:rPr>
      <w:color w:val="FF0000"/>
      <w:u w:val="single"/>
    </w:rPr>
  </w:style>
  <w:style w:type="paragraph" w:styleId="Index8">
    <w:name w:val="index 8"/>
    <w:basedOn w:val="Normal"/>
    <w:next w:val="Normal"/>
    <w:autoRedefine/>
    <w:semiHidden/>
    <w:rsid w:val="00446C0C"/>
    <w:pPr>
      <w:ind w:left="2560" w:hanging="320"/>
    </w:pPr>
    <w:rPr>
      <w:color w:val="FF0000"/>
      <w:u w:val="single"/>
    </w:rPr>
  </w:style>
  <w:style w:type="paragraph" w:styleId="Index9">
    <w:name w:val="index 9"/>
    <w:basedOn w:val="Normal"/>
    <w:next w:val="Normal"/>
    <w:autoRedefine/>
    <w:semiHidden/>
    <w:rsid w:val="00446C0C"/>
    <w:pPr>
      <w:ind w:left="2880" w:hanging="320"/>
    </w:pPr>
    <w:rPr>
      <w:color w:val="FF0000"/>
      <w:u w:val="single"/>
    </w:rPr>
  </w:style>
  <w:style w:type="paragraph" w:styleId="IndexHeading">
    <w:name w:val="index heading"/>
    <w:basedOn w:val="Normal"/>
    <w:next w:val="Index1"/>
    <w:semiHidden/>
    <w:rsid w:val="00446C0C"/>
    <w:rPr>
      <w:b/>
      <w:bCs/>
      <w:color w:val="FF0000"/>
      <w:u w:val="single"/>
    </w:rPr>
  </w:style>
  <w:style w:type="character" w:customStyle="1" w:styleId="InstructionBlue">
    <w:name w:val="Instruction Blue"/>
    <w:basedOn w:val="DefaultParagraphFont"/>
    <w:semiHidden/>
    <w:rsid w:val="00446C0C"/>
    <w:rPr>
      <w:rFonts w:ascii="Arial" w:hAnsi="Arial" w:cs="Arial"/>
      <w:b/>
      <w:color w:val="333399"/>
      <w:sz w:val="18"/>
    </w:rPr>
  </w:style>
  <w:style w:type="paragraph" w:customStyle="1" w:styleId="JurisdictionTitle">
    <w:name w:val="Jurisdiction Title"/>
    <w:rsid w:val="00446C0C"/>
    <w:pPr>
      <w:spacing w:after="0" w:line="240" w:lineRule="auto"/>
    </w:pPr>
    <w:rPr>
      <w:rFonts w:ascii="Trebuchet MS" w:hAnsi="Trebuchet MS" w:cs="Arial"/>
      <w:b/>
      <w:color w:val="999999"/>
      <w:sz w:val="70"/>
      <w:szCs w:val="20"/>
    </w:rPr>
  </w:style>
  <w:style w:type="paragraph" w:customStyle="1" w:styleId="LegalBodyText">
    <w:name w:val="Legal Body Text"/>
    <w:basedOn w:val="BodyText"/>
    <w:semiHidden/>
    <w:rsid w:val="00446C0C"/>
  </w:style>
  <w:style w:type="paragraph" w:customStyle="1" w:styleId="Level0-HeadingTOC">
    <w:name w:val="Level 0 - Heading (TOC)"/>
    <w:next w:val="LegalBodyText"/>
    <w:semiHidden/>
    <w:rsid w:val="00446C0C"/>
    <w:pPr>
      <w:spacing w:before="120" w:after="120" w:line="240" w:lineRule="auto"/>
      <w:outlineLvl w:val="8"/>
    </w:pPr>
    <w:rPr>
      <w:rFonts w:ascii="Arial" w:hAnsi="Arial" w:cs="Arial"/>
      <w:b/>
      <w:caps/>
      <w:color w:val="008CA7"/>
    </w:rPr>
  </w:style>
  <w:style w:type="paragraph" w:customStyle="1" w:styleId="Level0-Recitals">
    <w:name w:val="Level 0 - Recitals"/>
    <w:rsid w:val="00446C0C"/>
    <w:pPr>
      <w:numPr>
        <w:numId w:val="12"/>
      </w:numPr>
      <w:tabs>
        <w:tab w:val="clear" w:pos="709"/>
        <w:tab w:val="left" w:pos="794"/>
      </w:tabs>
      <w:spacing w:before="120" w:after="120" w:line="240" w:lineRule="auto"/>
    </w:pPr>
    <w:rPr>
      <w:rFonts w:ascii="Arial" w:hAnsi="Arial" w:cs="Arial"/>
      <w:sz w:val="20"/>
      <w:szCs w:val="20"/>
    </w:rPr>
  </w:style>
  <w:style w:type="paragraph" w:customStyle="1" w:styleId="Level1-Heading">
    <w:name w:val="Level 1 - Heading"/>
    <w:next w:val="LegalBodyText"/>
    <w:rsid w:val="00446C0C"/>
    <w:pPr>
      <w:keepNext/>
      <w:numPr>
        <w:numId w:val="13"/>
      </w:numPr>
      <w:spacing w:before="120" w:after="120" w:line="240" w:lineRule="auto"/>
      <w:outlineLvl w:val="0"/>
    </w:pPr>
    <w:rPr>
      <w:rFonts w:ascii="Arial" w:hAnsi="Arial" w:cs="Arial"/>
      <w:b/>
      <w:caps/>
      <w:color w:val="008CA7"/>
      <w:sz w:val="20"/>
      <w:szCs w:val="21"/>
    </w:rPr>
  </w:style>
  <w:style w:type="paragraph" w:customStyle="1" w:styleId="Level2-Heading">
    <w:name w:val="Level 2 - Heading"/>
    <w:next w:val="LegalBodyText"/>
    <w:rsid w:val="00446C0C"/>
    <w:pPr>
      <w:keepNext/>
      <w:numPr>
        <w:ilvl w:val="1"/>
        <w:numId w:val="13"/>
      </w:numPr>
      <w:spacing w:before="120" w:after="120" w:line="240" w:lineRule="auto"/>
      <w:outlineLvl w:val="1"/>
    </w:pPr>
    <w:rPr>
      <w:rFonts w:ascii="Arial" w:hAnsi="Arial" w:cs="Arial"/>
      <w:b/>
      <w:color w:val="008CA7"/>
      <w:sz w:val="20"/>
      <w:szCs w:val="24"/>
    </w:rPr>
  </w:style>
  <w:style w:type="paragraph" w:customStyle="1" w:styleId="Level3-Heading">
    <w:name w:val="Level 3 - Heading"/>
    <w:next w:val="LegalBodyText"/>
    <w:rsid w:val="00446C0C"/>
    <w:pPr>
      <w:keepNext/>
      <w:numPr>
        <w:ilvl w:val="2"/>
        <w:numId w:val="13"/>
      </w:numPr>
      <w:spacing w:before="120" w:after="120" w:line="240" w:lineRule="auto"/>
      <w:outlineLvl w:val="2"/>
    </w:pPr>
    <w:rPr>
      <w:rFonts w:ascii="Arial" w:hAnsi="Arial" w:cs="Arial"/>
      <w:b/>
      <w:color w:val="008CA7"/>
      <w:sz w:val="20"/>
      <w:szCs w:val="24"/>
    </w:rPr>
  </w:style>
  <w:style w:type="paragraph" w:customStyle="1" w:styleId="Level4-Heading">
    <w:name w:val="Level 4 - Heading"/>
    <w:next w:val="LegalBodyText"/>
    <w:rsid w:val="00446C0C"/>
    <w:pPr>
      <w:keepNext/>
      <w:numPr>
        <w:ilvl w:val="3"/>
        <w:numId w:val="13"/>
      </w:numPr>
      <w:tabs>
        <w:tab w:val="left" w:pos="907"/>
        <w:tab w:val="left" w:pos="1021"/>
        <w:tab w:val="left" w:pos="1134"/>
      </w:tabs>
      <w:spacing w:before="120" w:after="120" w:line="240" w:lineRule="auto"/>
      <w:outlineLvl w:val="3"/>
    </w:pPr>
    <w:rPr>
      <w:rFonts w:ascii="Arial" w:hAnsi="Arial" w:cs="Arial"/>
      <w:b/>
      <w:color w:val="008CA7"/>
      <w:sz w:val="20"/>
      <w:szCs w:val="24"/>
    </w:rPr>
  </w:style>
  <w:style w:type="paragraph" w:customStyle="1" w:styleId="LevelBody1-a">
    <w:name w:val="Level Body 1 - (a)"/>
    <w:rsid w:val="00446C0C"/>
    <w:pPr>
      <w:numPr>
        <w:ilvl w:val="4"/>
        <w:numId w:val="13"/>
      </w:numPr>
      <w:spacing w:before="120" w:after="120" w:line="240" w:lineRule="auto"/>
    </w:pPr>
    <w:rPr>
      <w:rFonts w:ascii="Arial" w:hAnsi="Arial" w:cs="Arial"/>
      <w:sz w:val="20"/>
      <w:szCs w:val="20"/>
    </w:rPr>
  </w:style>
  <w:style w:type="paragraph" w:customStyle="1" w:styleId="LevelBody1-atext">
    <w:name w:val="Level Body 1 - (a) text"/>
    <w:semiHidden/>
    <w:rsid w:val="00446C0C"/>
    <w:pPr>
      <w:spacing w:before="120" w:after="120" w:line="240" w:lineRule="auto"/>
      <w:ind w:left="1361"/>
    </w:pPr>
    <w:rPr>
      <w:rFonts w:ascii="Arial" w:hAnsi="Arial" w:cs="Arial"/>
      <w:sz w:val="20"/>
      <w:szCs w:val="20"/>
    </w:rPr>
  </w:style>
  <w:style w:type="paragraph" w:customStyle="1" w:styleId="LevelBody2-itext">
    <w:name w:val="Level Body 2 - (i) text"/>
    <w:semiHidden/>
    <w:rsid w:val="00446C0C"/>
    <w:pPr>
      <w:spacing w:before="120" w:after="120" w:line="240" w:lineRule="auto"/>
      <w:ind w:left="1928"/>
    </w:pPr>
    <w:rPr>
      <w:rFonts w:ascii="Arial" w:hAnsi="Arial" w:cs="Arial"/>
      <w:sz w:val="20"/>
      <w:szCs w:val="20"/>
    </w:rPr>
  </w:style>
  <w:style w:type="paragraph" w:customStyle="1" w:styleId="LevelBody2-i">
    <w:name w:val="Level Body 2 - i."/>
    <w:rsid w:val="00446C0C"/>
    <w:pPr>
      <w:numPr>
        <w:ilvl w:val="5"/>
        <w:numId w:val="13"/>
      </w:numPr>
      <w:spacing w:before="120" w:after="120" w:line="240" w:lineRule="auto"/>
    </w:pPr>
    <w:rPr>
      <w:rFonts w:ascii="Arial" w:hAnsi="Arial" w:cs="Arial"/>
      <w:sz w:val="20"/>
      <w:szCs w:val="20"/>
    </w:rPr>
  </w:style>
  <w:style w:type="paragraph" w:customStyle="1" w:styleId="LevelBody3-A">
    <w:name w:val="Level Body 3 - (A)"/>
    <w:rsid w:val="00446C0C"/>
    <w:pPr>
      <w:numPr>
        <w:ilvl w:val="6"/>
        <w:numId w:val="13"/>
      </w:numPr>
      <w:spacing w:before="120" w:after="120" w:line="240" w:lineRule="auto"/>
    </w:pPr>
    <w:rPr>
      <w:rFonts w:ascii="Arial" w:hAnsi="Arial" w:cs="Arial"/>
      <w:sz w:val="20"/>
      <w:szCs w:val="20"/>
    </w:rPr>
  </w:style>
  <w:style w:type="paragraph" w:customStyle="1" w:styleId="LevelBody3-Atext">
    <w:name w:val="Level Body 3 - (A) text"/>
    <w:semiHidden/>
    <w:rsid w:val="00446C0C"/>
    <w:pPr>
      <w:spacing w:before="120" w:after="120" w:line="240" w:lineRule="auto"/>
      <w:ind w:left="2495"/>
    </w:pPr>
    <w:rPr>
      <w:rFonts w:ascii="Arial" w:hAnsi="Arial" w:cs="Arial"/>
      <w:sz w:val="20"/>
      <w:szCs w:val="20"/>
    </w:rPr>
  </w:style>
  <w:style w:type="paragraph" w:customStyle="1" w:styleId="LevelBody4-Itext">
    <w:name w:val="Level Body 4 - (I) text"/>
    <w:semiHidden/>
    <w:rsid w:val="00446C0C"/>
    <w:pPr>
      <w:spacing w:before="120" w:after="120" w:line="240" w:lineRule="auto"/>
      <w:ind w:left="3062"/>
    </w:pPr>
    <w:rPr>
      <w:rFonts w:ascii="Arial" w:hAnsi="Arial" w:cs="Arial"/>
      <w:sz w:val="20"/>
      <w:szCs w:val="20"/>
    </w:rPr>
  </w:style>
  <w:style w:type="paragraph" w:customStyle="1" w:styleId="LevelBody4-I">
    <w:name w:val="Level Body 4 - I."/>
    <w:rsid w:val="00446C0C"/>
    <w:pPr>
      <w:numPr>
        <w:ilvl w:val="7"/>
        <w:numId w:val="13"/>
      </w:numPr>
      <w:spacing w:before="120" w:after="120" w:line="240" w:lineRule="auto"/>
    </w:pPr>
    <w:rPr>
      <w:rFonts w:ascii="Arial" w:hAnsi="Arial" w:cs="Arial"/>
      <w:sz w:val="20"/>
      <w:szCs w:val="20"/>
    </w:rPr>
  </w:style>
  <w:style w:type="character" w:styleId="LineNumber">
    <w:name w:val="line number"/>
    <w:basedOn w:val="DefaultParagraphFont"/>
    <w:semiHidden/>
    <w:rsid w:val="00446C0C"/>
    <w:rPr>
      <w:rFonts w:ascii="Arial" w:hAnsi="Arial" w:cs="Arial"/>
      <w:color w:val="FF0000"/>
      <w:sz w:val="32"/>
      <w:u w:val="single"/>
    </w:rPr>
  </w:style>
  <w:style w:type="paragraph" w:styleId="List">
    <w:name w:val="List"/>
    <w:basedOn w:val="Normal"/>
    <w:semiHidden/>
    <w:rsid w:val="00446C0C"/>
    <w:pPr>
      <w:ind w:left="283" w:hanging="283"/>
    </w:pPr>
    <w:rPr>
      <w:color w:val="FF0000"/>
      <w:u w:val="single"/>
    </w:rPr>
  </w:style>
  <w:style w:type="paragraph" w:styleId="List2">
    <w:name w:val="List 2"/>
    <w:basedOn w:val="Normal"/>
    <w:semiHidden/>
    <w:rsid w:val="00446C0C"/>
    <w:pPr>
      <w:ind w:left="566" w:hanging="283"/>
    </w:pPr>
    <w:rPr>
      <w:color w:val="FF0000"/>
      <w:u w:val="single"/>
    </w:rPr>
  </w:style>
  <w:style w:type="paragraph" w:styleId="List3">
    <w:name w:val="List 3"/>
    <w:basedOn w:val="Normal"/>
    <w:semiHidden/>
    <w:rsid w:val="00446C0C"/>
    <w:pPr>
      <w:ind w:left="849" w:hanging="283"/>
    </w:pPr>
    <w:rPr>
      <w:color w:val="FF0000"/>
      <w:u w:val="single"/>
    </w:rPr>
  </w:style>
  <w:style w:type="paragraph" w:styleId="List4">
    <w:name w:val="List 4"/>
    <w:basedOn w:val="Normal"/>
    <w:semiHidden/>
    <w:rsid w:val="00446C0C"/>
    <w:pPr>
      <w:ind w:left="1132" w:hanging="283"/>
    </w:pPr>
    <w:rPr>
      <w:color w:val="FF0000"/>
      <w:u w:val="single"/>
    </w:rPr>
  </w:style>
  <w:style w:type="paragraph" w:styleId="List5">
    <w:name w:val="List 5"/>
    <w:basedOn w:val="Normal"/>
    <w:semiHidden/>
    <w:rsid w:val="00446C0C"/>
    <w:pPr>
      <w:ind w:left="1415" w:hanging="283"/>
    </w:pPr>
    <w:rPr>
      <w:color w:val="FF0000"/>
      <w:u w:val="single"/>
    </w:rPr>
  </w:style>
  <w:style w:type="paragraph" w:styleId="ListBullet">
    <w:name w:val="List Bullet"/>
    <w:basedOn w:val="Normal"/>
    <w:semiHidden/>
    <w:rsid w:val="00446C0C"/>
    <w:pPr>
      <w:numPr>
        <w:numId w:val="14"/>
      </w:numPr>
    </w:pPr>
    <w:rPr>
      <w:color w:val="FF0000"/>
      <w:u w:val="single"/>
    </w:rPr>
  </w:style>
  <w:style w:type="paragraph" w:styleId="ListBullet2">
    <w:name w:val="List Bullet 2"/>
    <w:basedOn w:val="Normal"/>
    <w:semiHidden/>
    <w:rsid w:val="00446C0C"/>
    <w:pPr>
      <w:numPr>
        <w:numId w:val="15"/>
      </w:numPr>
    </w:pPr>
    <w:rPr>
      <w:color w:val="FF0000"/>
      <w:u w:val="single"/>
    </w:rPr>
  </w:style>
  <w:style w:type="paragraph" w:styleId="ListBullet3">
    <w:name w:val="List Bullet 3"/>
    <w:basedOn w:val="Normal"/>
    <w:semiHidden/>
    <w:rsid w:val="00446C0C"/>
    <w:pPr>
      <w:numPr>
        <w:numId w:val="16"/>
      </w:numPr>
    </w:pPr>
    <w:rPr>
      <w:color w:val="FF0000"/>
      <w:u w:val="single"/>
    </w:rPr>
  </w:style>
  <w:style w:type="paragraph" w:styleId="ListBullet4">
    <w:name w:val="List Bullet 4"/>
    <w:basedOn w:val="Normal"/>
    <w:semiHidden/>
    <w:rsid w:val="00446C0C"/>
    <w:pPr>
      <w:numPr>
        <w:numId w:val="17"/>
      </w:numPr>
    </w:pPr>
    <w:rPr>
      <w:color w:val="FF0000"/>
      <w:u w:val="single"/>
    </w:rPr>
  </w:style>
  <w:style w:type="paragraph" w:styleId="ListBullet5">
    <w:name w:val="List Bullet 5"/>
    <w:basedOn w:val="Normal"/>
    <w:semiHidden/>
    <w:rsid w:val="00446C0C"/>
    <w:pPr>
      <w:numPr>
        <w:numId w:val="18"/>
      </w:numPr>
    </w:pPr>
    <w:rPr>
      <w:color w:val="FF0000"/>
      <w:u w:val="single"/>
    </w:rPr>
  </w:style>
  <w:style w:type="paragraph" w:styleId="ListContinue">
    <w:name w:val="List Continue"/>
    <w:basedOn w:val="Normal"/>
    <w:semiHidden/>
    <w:rsid w:val="00446C0C"/>
    <w:pPr>
      <w:spacing w:after="120"/>
      <w:ind w:left="283"/>
    </w:pPr>
    <w:rPr>
      <w:color w:val="FF0000"/>
      <w:u w:val="single"/>
    </w:rPr>
  </w:style>
  <w:style w:type="paragraph" w:styleId="ListContinue2">
    <w:name w:val="List Continue 2"/>
    <w:basedOn w:val="Normal"/>
    <w:semiHidden/>
    <w:rsid w:val="00446C0C"/>
    <w:pPr>
      <w:spacing w:after="120"/>
      <w:ind w:left="566"/>
    </w:pPr>
    <w:rPr>
      <w:color w:val="FF0000"/>
      <w:u w:val="single"/>
    </w:rPr>
  </w:style>
  <w:style w:type="paragraph" w:styleId="ListContinue3">
    <w:name w:val="List Continue 3"/>
    <w:basedOn w:val="Normal"/>
    <w:semiHidden/>
    <w:rsid w:val="00446C0C"/>
    <w:pPr>
      <w:spacing w:after="120"/>
      <w:ind w:left="849"/>
    </w:pPr>
    <w:rPr>
      <w:color w:val="FF0000"/>
      <w:u w:val="single"/>
    </w:rPr>
  </w:style>
  <w:style w:type="paragraph" w:styleId="ListContinue4">
    <w:name w:val="List Continue 4"/>
    <w:basedOn w:val="Normal"/>
    <w:semiHidden/>
    <w:rsid w:val="00446C0C"/>
    <w:pPr>
      <w:spacing w:after="120"/>
      <w:ind w:left="1132"/>
    </w:pPr>
    <w:rPr>
      <w:color w:val="FF0000"/>
      <w:u w:val="single"/>
    </w:rPr>
  </w:style>
  <w:style w:type="paragraph" w:styleId="ListContinue5">
    <w:name w:val="List Continue 5"/>
    <w:basedOn w:val="Normal"/>
    <w:semiHidden/>
    <w:rsid w:val="00446C0C"/>
    <w:pPr>
      <w:spacing w:after="120"/>
      <w:ind w:left="1415"/>
    </w:pPr>
    <w:rPr>
      <w:color w:val="FF0000"/>
      <w:u w:val="single"/>
    </w:rPr>
  </w:style>
  <w:style w:type="paragraph" w:styleId="ListNumber">
    <w:name w:val="List Number"/>
    <w:basedOn w:val="Normal"/>
    <w:semiHidden/>
    <w:rsid w:val="00446C0C"/>
    <w:pPr>
      <w:numPr>
        <w:numId w:val="19"/>
      </w:numPr>
    </w:pPr>
    <w:rPr>
      <w:color w:val="FF0000"/>
      <w:u w:val="single"/>
    </w:rPr>
  </w:style>
  <w:style w:type="paragraph" w:styleId="ListNumber2">
    <w:name w:val="List Number 2"/>
    <w:basedOn w:val="Normal"/>
    <w:semiHidden/>
    <w:rsid w:val="00446C0C"/>
    <w:pPr>
      <w:numPr>
        <w:numId w:val="20"/>
      </w:numPr>
    </w:pPr>
    <w:rPr>
      <w:color w:val="FF0000"/>
      <w:u w:val="single"/>
    </w:rPr>
  </w:style>
  <w:style w:type="paragraph" w:styleId="ListNumber3">
    <w:name w:val="List Number 3"/>
    <w:basedOn w:val="Normal"/>
    <w:semiHidden/>
    <w:rsid w:val="00446C0C"/>
    <w:pPr>
      <w:numPr>
        <w:numId w:val="21"/>
      </w:numPr>
    </w:pPr>
    <w:rPr>
      <w:color w:val="FF0000"/>
      <w:u w:val="single"/>
    </w:rPr>
  </w:style>
  <w:style w:type="paragraph" w:styleId="ListNumber4">
    <w:name w:val="List Number 4"/>
    <w:basedOn w:val="Normal"/>
    <w:semiHidden/>
    <w:rsid w:val="00446C0C"/>
    <w:pPr>
      <w:numPr>
        <w:numId w:val="22"/>
      </w:numPr>
    </w:pPr>
    <w:rPr>
      <w:color w:val="FF0000"/>
      <w:u w:val="single"/>
    </w:rPr>
  </w:style>
  <w:style w:type="paragraph" w:styleId="ListNumber5">
    <w:name w:val="List Number 5"/>
    <w:basedOn w:val="Normal"/>
    <w:semiHidden/>
    <w:rsid w:val="00446C0C"/>
    <w:pPr>
      <w:numPr>
        <w:numId w:val="23"/>
      </w:numPr>
    </w:pPr>
    <w:rPr>
      <w:color w:val="FF0000"/>
      <w:u w:val="single"/>
    </w:rPr>
  </w:style>
  <w:style w:type="paragraph" w:styleId="MacroText">
    <w:name w:val="macro"/>
    <w:link w:val="MacroTextChar"/>
    <w:semiHidden/>
    <w:rsid w:val="00446C0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hAnsi="Arial" w:cs="Arial"/>
      <w:color w:val="FF0000"/>
      <w:sz w:val="32"/>
      <w:szCs w:val="20"/>
      <w:u w:val="single"/>
    </w:rPr>
  </w:style>
  <w:style w:type="character" w:customStyle="1" w:styleId="MacroTextChar">
    <w:name w:val="Macro Text Char"/>
    <w:basedOn w:val="DefaultParagraphFont"/>
    <w:link w:val="MacroText"/>
    <w:semiHidden/>
    <w:rsid w:val="00446C0C"/>
    <w:rPr>
      <w:rFonts w:ascii="Arial" w:eastAsia="Times New Roman" w:hAnsi="Arial" w:cs="Arial"/>
      <w:color w:val="FF0000"/>
      <w:sz w:val="32"/>
      <w:szCs w:val="20"/>
      <w:u w:val="single"/>
    </w:rPr>
  </w:style>
  <w:style w:type="paragraph" w:styleId="MessageHeader">
    <w:name w:val="Message Header"/>
    <w:basedOn w:val="Normal"/>
    <w:link w:val="MessageHeaderChar"/>
    <w:semiHidden/>
    <w:rsid w:val="00446C0C"/>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character" w:customStyle="1" w:styleId="MessageHeaderChar">
    <w:name w:val="Message Header Char"/>
    <w:basedOn w:val="DefaultParagraphFont"/>
    <w:link w:val="MessageHeader"/>
    <w:semiHidden/>
    <w:rsid w:val="00446C0C"/>
    <w:rPr>
      <w:rFonts w:ascii="Arial" w:eastAsia="Times New Roman" w:hAnsi="Arial" w:cs="Arial"/>
      <w:color w:val="FF0000"/>
      <w:sz w:val="21"/>
      <w:szCs w:val="24"/>
      <w:u w:val="single"/>
      <w:shd w:val="pct20" w:color="auto" w:fill="auto"/>
    </w:rPr>
  </w:style>
  <w:style w:type="paragraph" w:styleId="NormalWeb">
    <w:name w:val="Normal (Web)"/>
    <w:basedOn w:val="Normal"/>
    <w:semiHidden/>
    <w:rsid w:val="00446C0C"/>
    <w:rPr>
      <w:color w:val="FF0000"/>
      <w:szCs w:val="24"/>
      <w:u w:val="single"/>
    </w:rPr>
  </w:style>
  <w:style w:type="paragraph" w:styleId="NormalIndent">
    <w:name w:val="Normal Indent"/>
    <w:basedOn w:val="Normal"/>
    <w:semiHidden/>
    <w:rsid w:val="00446C0C"/>
    <w:pPr>
      <w:ind w:left="720"/>
    </w:pPr>
    <w:rPr>
      <w:color w:val="FF0000"/>
      <w:u w:val="single"/>
    </w:rPr>
  </w:style>
  <w:style w:type="paragraph" w:styleId="NoteHeading">
    <w:name w:val="Note Heading"/>
    <w:basedOn w:val="Normal"/>
    <w:next w:val="Normal"/>
    <w:link w:val="NoteHeadingChar"/>
    <w:semiHidden/>
    <w:rsid w:val="00446C0C"/>
    <w:rPr>
      <w:color w:val="FF0000"/>
      <w:u w:val="single"/>
    </w:rPr>
  </w:style>
  <w:style w:type="character" w:customStyle="1" w:styleId="NoteHeadingChar">
    <w:name w:val="Note Heading Char"/>
    <w:basedOn w:val="DefaultParagraphFont"/>
    <w:link w:val="NoteHeading"/>
    <w:semiHidden/>
    <w:rsid w:val="00446C0C"/>
    <w:rPr>
      <w:rFonts w:ascii="Arial" w:eastAsia="Times New Roman" w:hAnsi="Arial" w:cs="Arial"/>
      <w:color w:val="FF0000"/>
      <w:sz w:val="21"/>
      <w:szCs w:val="20"/>
      <w:u w:val="single"/>
    </w:rPr>
  </w:style>
  <w:style w:type="paragraph" w:customStyle="1" w:styleId="Organisationname">
    <w:name w:val="Organisation name"/>
    <w:next w:val="BodyText"/>
    <w:rsid w:val="00446C0C"/>
    <w:pPr>
      <w:spacing w:after="0" w:line="240" w:lineRule="auto"/>
    </w:pPr>
    <w:rPr>
      <w:rFonts w:ascii="Arial" w:hAnsi="Arial" w:cs="Arial"/>
      <w:b/>
      <w:color w:val="005958"/>
      <w:sz w:val="23"/>
      <w:szCs w:val="26"/>
    </w:rPr>
  </w:style>
  <w:style w:type="character" w:styleId="PageNumber">
    <w:name w:val="page number"/>
    <w:basedOn w:val="DefaultParagraphFont"/>
    <w:semiHidden/>
    <w:rsid w:val="00446C0C"/>
    <w:rPr>
      <w:rFonts w:ascii="Arial" w:hAnsi="Arial" w:cs="Arial"/>
      <w:sz w:val="20"/>
    </w:rPr>
  </w:style>
  <w:style w:type="paragraph" w:customStyle="1" w:styleId="PictureIndent">
    <w:name w:val="Picture Indent"/>
    <w:next w:val="BodyText"/>
    <w:rsid w:val="00446C0C"/>
    <w:pPr>
      <w:spacing w:before="120" w:after="60" w:line="240" w:lineRule="auto"/>
      <w:ind w:left="794"/>
    </w:pPr>
    <w:rPr>
      <w:rFonts w:ascii="Arial" w:hAnsi="Arial" w:cs="Arial"/>
      <w:sz w:val="20"/>
      <w:szCs w:val="24"/>
    </w:rPr>
  </w:style>
  <w:style w:type="paragraph" w:customStyle="1" w:styleId="PictureLeft">
    <w:name w:val="Picture Left"/>
    <w:next w:val="BodyText"/>
    <w:rsid w:val="00446C0C"/>
    <w:pPr>
      <w:spacing w:before="120" w:after="60" w:line="240" w:lineRule="auto"/>
    </w:pPr>
    <w:rPr>
      <w:rFonts w:ascii="Arial" w:eastAsia="Times" w:hAnsi="Arial" w:cs="Arial"/>
      <w:sz w:val="20"/>
      <w:szCs w:val="24"/>
    </w:rPr>
  </w:style>
  <w:style w:type="paragraph" w:styleId="PlainText">
    <w:name w:val="Plain Text"/>
    <w:basedOn w:val="Normal"/>
    <w:link w:val="PlainTextChar"/>
    <w:semiHidden/>
    <w:rsid w:val="00446C0C"/>
    <w:rPr>
      <w:color w:val="FF0000"/>
      <w:u w:val="single"/>
    </w:rPr>
  </w:style>
  <w:style w:type="character" w:customStyle="1" w:styleId="PlainTextChar">
    <w:name w:val="Plain Text Char"/>
    <w:basedOn w:val="DefaultParagraphFont"/>
    <w:link w:val="PlainText"/>
    <w:semiHidden/>
    <w:rsid w:val="00446C0C"/>
    <w:rPr>
      <w:rFonts w:ascii="Arial" w:eastAsia="Times New Roman" w:hAnsi="Arial" w:cs="Arial"/>
      <w:color w:val="FF0000"/>
      <w:sz w:val="21"/>
      <w:szCs w:val="20"/>
      <w:u w:val="single"/>
    </w:rPr>
  </w:style>
  <w:style w:type="paragraph" w:customStyle="1" w:styleId="Quotetext">
    <w:name w:val="Quote text"/>
    <w:next w:val="BodyText"/>
    <w:rsid w:val="00446C0C"/>
    <w:pPr>
      <w:spacing w:before="120" w:after="120" w:line="240" w:lineRule="auto"/>
      <w:ind w:left="1440" w:right="646"/>
    </w:pPr>
    <w:rPr>
      <w:rFonts w:ascii="Arial" w:eastAsia="Times" w:hAnsi="Arial" w:cs="Arial"/>
      <w:sz w:val="18"/>
      <w:szCs w:val="24"/>
    </w:rPr>
  </w:style>
  <w:style w:type="paragraph" w:customStyle="1" w:styleId="Reporttitle">
    <w:name w:val="Report title"/>
    <w:next w:val="BodyText"/>
    <w:rsid w:val="00446C0C"/>
    <w:pPr>
      <w:spacing w:after="0" w:line="240" w:lineRule="auto"/>
    </w:pPr>
    <w:rPr>
      <w:rFonts w:ascii="Arial" w:eastAsia="Times" w:hAnsi="Arial" w:cs="Arial"/>
      <w:sz w:val="64"/>
      <w:szCs w:val="96"/>
      <w:lang w:eastAsia="en-AU"/>
    </w:rPr>
  </w:style>
  <w:style w:type="paragraph" w:customStyle="1" w:styleId="Reporttitle2">
    <w:name w:val="Report_title 2"/>
    <w:next w:val="BodyText"/>
    <w:rsid w:val="00446C0C"/>
    <w:pPr>
      <w:spacing w:before="120" w:after="120" w:line="240" w:lineRule="auto"/>
    </w:pPr>
    <w:rPr>
      <w:rFonts w:ascii="Arial" w:eastAsia="Times" w:hAnsi="Arial" w:cs="Arial"/>
      <w:color w:val="005958"/>
      <w:sz w:val="44"/>
      <w:szCs w:val="96"/>
      <w:lang w:eastAsia="en-AU"/>
    </w:rPr>
  </w:style>
  <w:style w:type="paragraph" w:styleId="Salutation">
    <w:name w:val="Salutation"/>
    <w:basedOn w:val="Normal"/>
    <w:next w:val="Normal"/>
    <w:link w:val="SalutationChar"/>
    <w:semiHidden/>
    <w:rsid w:val="00446C0C"/>
    <w:rPr>
      <w:color w:val="FF0000"/>
      <w:u w:val="single"/>
    </w:rPr>
  </w:style>
  <w:style w:type="character" w:customStyle="1" w:styleId="SalutationChar">
    <w:name w:val="Salutation Char"/>
    <w:basedOn w:val="DefaultParagraphFont"/>
    <w:link w:val="Salutation"/>
    <w:semiHidden/>
    <w:rsid w:val="00446C0C"/>
    <w:rPr>
      <w:rFonts w:ascii="Arial" w:eastAsia="Times New Roman" w:hAnsi="Arial" w:cs="Arial"/>
      <w:color w:val="FF0000"/>
      <w:sz w:val="21"/>
      <w:szCs w:val="20"/>
      <w:u w:val="single"/>
    </w:rPr>
  </w:style>
  <w:style w:type="paragraph" w:styleId="Signature">
    <w:name w:val="Signature"/>
    <w:basedOn w:val="Normal"/>
    <w:link w:val="SignatureChar"/>
    <w:semiHidden/>
    <w:rsid w:val="00446C0C"/>
    <w:pPr>
      <w:ind w:left="4252"/>
    </w:pPr>
    <w:rPr>
      <w:color w:val="FF0000"/>
      <w:u w:val="single"/>
    </w:rPr>
  </w:style>
  <w:style w:type="character" w:customStyle="1" w:styleId="SignatureChar">
    <w:name w:val="Signature Char"/>
    <w:basedOn w:val="DefaultParagraphFont"/>
    <w:link w:val="Signature"/>
    <w:semiHidden/>
    <w:rsid w:val="00446C0C"/>
    <w:rPr>
      <w:rFonts w:ascii="Arial" w:eastAsia="Times New Roman" w:hAnsi="Arial" w:cs="Arial"/>
      <w:color w:val="FF0000"/>
      <w:sz w:val="21"/>
      <w:szCs w:val="20"/>
      <w:u w:val="single"/>
    </w:rPr>
  </w:style>
  <w:style w:type="paragraph" w:customStyle="1" w:styleId="Spacer">
    <w:name w:val="Spacer"/>
    <w:next w:val="BodyText"/>
    <w:rsid w:val="00446C0C"/>
    <w:pPr>
      <w:spacing w:after="0" w:line="240" w:lineRule="auto"/>
    </w:pPr>
    <w:rPr>
      <w:rFonts w:ascii="Arial" w:hAnsi="Arial" w:cs="Arial"/>
      <w:sz w:val="12"/>
      <w:szCs w:val="12"/>
    </w:rPr>
  </w:style>
  <w:style w:type="character" w:styleId="Strong">
    <w:name w:val="Strong"/>
    <w:basedOn w:val="DefaultParagraphFont"/>
    <w:qFormat/>
    <w:rsid w:val="00446C0C"/>
    <w:rPr>
      <w:rFonts w:ascii="Arial" w:hAnsi="Arial" w:cs="Arial"/>
      <w:bCs/>
      <w:color w:val="FF0000"/>
      <w:sz w:val="32"/>
      <w:u w:val="single"/>
    </w:rPr>
  </w:style>
  <w:style w:type="paragraph" w:customStyle="1" w:styleId="Subtitle">
    <w:name w:val="Sub title"/>
    <w:next w:val="BodyText"/>
    <w:rsid w:val="00446C0C"/>
    <w:pPr>
      <w:spacing w:after="0" w:line="240" w:lineRule="auto"/>
    </w:pPr>
    <w:rPr>
      <w:rFonts w:ascii="Arial" w:eastAsia="Times" w:hAnsi="Arial" w:cs="Arial"/>
      <w:sz w:val="48"/>
      <w:szCs w:val="40"/>
      <w:lang w:eastAsia="en-AU"/>
    </w:rPr>
  </w:style>
  <w:style w:type="paragraph" w:customStyle="1" w:styleId="Subtitle2">
    <w:name w:val="Sub title 2"/>
    <w:next w:val="BodyText"/>
    <w:rsid w:val="00446C0C"/>
    <w:pPr>
      <w:spacing w:before="120" w:after="0" w:line="240" w:lineRule="auto"/>
      <w:ind w:right="-284"/>
      <w:contextualSpacing/>
    </w:pPr>
    <w:rPr>
      <w:rFonts w:ascii="Arial" w:eastAsia="Times" w:hAnsi="Arial" w:cs="Arial"/>
      <w:noProof/>
      <w:sz w:val="36"/>
      <w:szCs w:val="40"/>
      <w:lang w:eastAsia="en-AU"/>
    </w:rPr>
  </w:style>
  <w:style w:type="paragraph" w:styleId="Subtitle0">
    <w:name w:val="Subtitle"/>
    <w:basedOn w:val="Normal"/>
    <w:link w:val="SubtitleChar"/>
    <w:qFormat/>
    <w:rsid w:val="00446C0C"/>
    <w:pPr>
      <w:spacing w:after="60"/>
      <w:jc w:val="center"/>
      <w:outlineLvl w:val="1"/>
    </w:pPr>
    <w:rPr>
      <w:color w:val="FF0000"/>
      <w:szCs w:val="24"/>
      <w:u w:val="single"/>
    </w:rPr>
  </w:style>
  <w:style w:type="character" w:customStyle="1" w:styleId="SubtitleChar">
    <w:name w:val="Subtitle Char"/>
    <w:basedOn w:val="DefaultParagraphFont"/>
    <w:link w:val="Subtitle0"/>
    <w:rsid w:val="00446C0C"/>
    <w:rPr>
      <w:rFonts w:ascii="Arial" w:eastAsia="Times New Roman" w:hAnsi="Arial" w:cs="Arial"/>
      <w:color w:val="FF0000"/>
      <w:sz w:val="21"/>
      <w:szCs w:val="24"/>
      <w:u w:val="single"/>
    </w:rPr>
  </w:style>
  <w:style w:type="paragraph" w:customStyle="1" w:styleId="Table-Number">
    <w:name w:val="Table - Number"/>
    <w:rsid w:val="00446C0C"/>
    <w:pPr>
      <w:numPr>
        <w:numId w:val="24"/>
      </w:numPr>
      <w:spacing w:before="60" w:after="60" w:line="240" w:lineRule="auto"/>
    </w:pPr>
    <w:rPr>
      <w:rFonts w:ascii="Arial" w:hAnsi="Arial" w:cs="Arial"/>
      <w:noProof/>
      <w:sz w:val="18"/>
      <w:szCs w:val="18"/>
    </w:rPr>
  </w:style>
  <w:style w:type="table" w:styleId="Table3Deffects1">
    <w:name w:val="Table 3D effects 1"/>
    <w:basedOn w:val="TableNormal"/>
    <w:semiHidden/>
    <w:rsid w:val="00446C0C"/>
    <w:pPr>
      <w:spacing w:after="0" w:line="240" w:lineRule="auto"/>
    </w:pPr>
    <w:rPr>
      <w:rFonts w:ascii="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46C0C"/>
    <w:pPr>
      <w:spacing w:after="0" w:line="240" w:lineRule="auto"/>
    </w:pPr>
    <w:rPr>
      <w:rFonts w:ascii="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46C0C"/>
    <w:pPr>
      <w:spacing w:after="0" w:line="240" w:lineRule="auto"/>
    </w:pPr>
    <w:rPr>
      <w:rFonts w:ascii="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46C0C"/>
    <w:pPr>
      <w:spacing w:after="0" w:line="240" w:lineRule="auto"/>
    </w:pPr>
    <w:rPr>
      <w:rFonts w:ascii="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46C0C"/>
    <w:pPr>
      <w:spacing w:after="0" w:line="240" w:lineRule="auto"/>
    </w:pPr>
    <w:rPr>
      <w:rFonts w:ascii="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46C0C"/>
    <w:pPr>
      <w:spacing w:after="0" w:line="240" w:lineRule="auto"/>
    </w:pPr>
    <w:rPr>
      <w:rFonts w:ascii="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46C0C"/>
    <w:pPr>
      <w:spacing w:after="0" w:line="240" w:lineRule="auto"/>
    </w:pPr>
    <w:rPr>
      <w:rFonts w:ascii="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46C0C"/>
    <w:pPr>
      <w:spacing w:after="0" w:line="240" w:lineRule="auto"/>
    </w:pPr>
    <w:rPr>
      <w:rFonts w:ascii="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46C0C"/>
    <w:pPr>
      <w:spacing w:after="0" w:line="240" w:lineRule="auto"/>
    </w:pPr>
    <w:rPr>
      <w:rFonts w:ascii="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46C0C"/>
    <w:pPr>
      <w:spacing w:after="0" w:line="240" w:lineRule="auto"/>
    </w:pPr>
    <w:rPr>
      <w:rFonts w:ascii="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46C0C"/>
    <w:pPr>
      <w:spacing w:after="0" w:line="240" w:lineRule="auto"/>
    </w:pPr>
    <w:rPr>
      <w:rFonts w:ascii="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46C0C"/>
    <w:pPr>
      <w:spacing w:after="0" w:line="240" w:lineRule="auto"/>
    </w:pPr>
    <w:rPr>
      <w:rFonts w:ascii="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46C0C"/>
    <w:pPr>
      <w:spacing w:after="0" w:line="240" w:lineRule="auto"/>
    </w:pPr>
    <w:rPr>
      <w:rFonts w:ascii="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46C0C"/>
    <w:pPr>
      <w:spacing w:after="0" w:line="240" w:lineRule="auto"/>
    </w:pPr>
    <w:rPr>
      <w:rFonts w:ascii="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46C0C"/>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46C0C"/>
    <w:pPr>
      <w:spacing w:after="0" w:line="240" w:lineRule="auto"/>
    </w:pPr>
    <w:rPr>
      <w:rFonts w:ascii="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46C0C"/>
    <w:pPr>
      <w:spacing w:after="0" w:line="240" w:lineRule="auto"/>
    </w:pPr>
    <w:rPr>
      <w:rFonts w:ascii="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46C0C"/>
    <w:pPr>
      <w:spacing w:after="0" w:line="240" w:lineRule="auto"/>
    </w:pPr>
    <w:rPr>
      <w:rFonts w:ascii="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46C0C"/>
    <w:pPr>
      <w:spacing w:after="0" w:line="240" w:lineRule="auto"/>
    </w:pPr>
    <w:rPr>
      <w:rFonts w:ascii="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46C0C"/>
    <w:pPr>
      <w:spacing w:after="0" w:line="240" w:lineRule="auto"/>
    </w:pPr>
    <w:rPr>
      <w:rFonts w:ascii="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46C0C"/>
    <w:pPr>
      <w:spacing w:after="0" w:line="240" w:lineRule="auto"/>
    </w:pPr>
    <w:rPr>
      <w:rFonts w:ascii="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GuidanceText">
    <w:name w:val="Table Guidance Text"/>
    <w:next w:val="Normal"/>
    <w:rsid w:val="00446C0C"/>
    <w:pPr>
      <w:spacing w:before="60" w:after="60" w:line="240" w:lineRule="auto"/>
    </w:pPr>
    <w:rPr>
      <w:rFonts w:ascii="Arial" w:hAnsi="Arial" w:cs="Arial"/>
      <w:i/>
      <w:color w:val="0000FF"/>
      <w:sz w:val="18"/>
      <w:szCs w:val="18"/>
    </w:rPr>
  </w:style>
  <w:style w:type="paragraph" w:customStyle="1" w:styleId="TableText-List">
    <w:name w:val="Table Text - List"/>
    <w:rsid w:val="00446C0C"/>
    <w:pPr>
      <w:numPr>
        <w:numId w:val="25"/>
      </w:numPr>
      <w:spacing w:before="60" w:after="60" w:line="240" w:lineRule="auto"/>
    </w:pPr>
    <w:rPr>
      <w:rFonts w:ascii="Arial" w:hAnsi="Arial" w:cs="Arial"/>
      <w:kern w:val="22"/>
      <w:sz w:val="20"/>
      <w:szCs w:val="18"/>
    </w:rPr>
  </w:style>
  <w:style w:type="paragraph" w:customStyle="1" w:styleId="TableGuidanceText-List">
    <w:name w:val="Table Guidance Text - List"/>
    <w:basedOn w:val="TableText-List"/>
    <w:rsid w:val="00446C0C"/>
    <w:rPr>
      <w:i/>
      <w:color w:val="0000FF"/>
    </w:rPr>
  </w:style>
  <w:style w:type="paragraph" w:customStyle="1" w:styleId="TableHeader">
    <w:name w:val="Table Header"/>
    <w:rsid w:val="00446C0C"/>
    <w:pPr>
      <w:keepNext/>
      <w:spacing w:before="60" w:after="20" w:line="240" w:lineRule="auto"/>
    </w:pPr>
    <w:rPr>
      <w:rFonts w:ascii="Arial" w:hAnsi="Arial" w:cs="Arial"/>
      <w:b/>
      <w:color w:val="FFFFFF"/>
      <w:sz w:val="20"/>
      <w:szCs w:val="20"/>
    </w:rPr>
  </w:style>
  <w:style w:type="paragraph" w:customStyle="1" w:styleId="TableHeaderSecondary">
    <w:name w:val="Table Header Secondary"/>
    <w:rsid w:val="00446C0C"/>
    <w:pPr>
      <w:spacing w:before="60" w:after="20" w:line="240" w:lineRule="auto"/>
    </w:pPr>
    <w:rPr>
      <w:rFonts w:ascii="Arial" w:hAnsi="Arial" w:cs="Arial"/>
      <w:b/>
      <w:color w:val="FFFFFF"/>
      <w:sz w:val="20"/>
      <w:szCs w:val="20"/>
    </w:rPr>
  </w:style>
  <w:style w:type="paragraph" w:customStyle="1" w:styleId="TableHeaderVertical">
    <w:name w:val="Table Header Vertical"/>
    <w:basedOn w:val="TableHeader"/>
    <w:rsid w:val="00446C0C"/>
    <w:pPr>
      <w:keepNext w:val="0"/>
      <w:spacing w:after="60"/>
    </w:pPr>
  </w:style>
  <w:style w:type="paragraph" w:customStyle="1" w:styleId="TableLabel">
    <w:name w:val="Table Label"/>
    <w:next w:val="BodyText"/>
    <w:rsid w:val="00446C0C"/>
    <w:pPr>
      <w:keepNext/>
      <w:keepLines/>
      <w:tabs>
        <w:tab w:val="left" w:pos="1701"/>
      </w:tabs>
      <w:spacing w:before="120" w:after="60" w:line="260" w:lineRule="atLeast"/>
      <w:ind w:left="1701" w:hanging="907"/>
    </w:pPr>
    <w:rPr>
      <w:rFonts w:ascii="Arial" w:hAnsi="Arial" w:cs="Times New Roman"/>
      <w:i/>
      <w:iCs/>
      <w:sz w:val="21"/>
      <w:szCs w:val="20"/>
    </w:rPr>
  </w:style>
  <w:style w:type="table" w:styleId="TableList1">
    <w:name w:val="Table List 1"/>
    <w:basedOn w:val="TableNormal"/>
    <w:semiHidden/>
    <w:rsid w:val="00446C0C"/>
    <w:pPr>
      <w:spacing w:after="0" w:line="240" w:lineRule="auto"/>
    </w:pPr>
    <w:rPr>
      <w:rFonts w:ascii="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46C0C"/>
    <w:pPr>
      <w:spacing w:after="0" w:line="240" w:lineRule="auto"/>
    </w:pPr>
    <w:rPr>
      <w:rFonts w:ascii="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46C0C"/>
    <w:pPr>
      <w:spacing w:after="0" w:line="240" w:lineRule="auto"/>
    </w:pPr>
    <w:rPr>
      <w:rFonts w:ascii="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46C0C"/>
    <w:pPr>
      <w:spacing w:after="0" w:line="240" w:lineRule="auto"/>
    </w:pPr>
    <w:rPr>
      <w:rFonts w:ascii="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46C0C"/>
    <w:pPr>
      <w:spacing w:after="0" w:line="240" w:lineRule="auto"/>
    </w:pPr>
    <w:rPr>
      <w:rFonts w:ascii="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46C0C"/>
    <w:pPr>
      <w:spacing w:after="0" w:line="240" w:lineRule="auto"/>
    </w:pPr>
    <w:rPr>
      <w:rFonts w:ascii="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46C0C"/>
    <w:pPr>
      <w:ind w:left="320" w:hanging="320"/>
    </w:pPr>
    <w:rPr>
      <w:color w:val="FF0000"/>
      <w:u w:val="single"/>
    </w:rPr>
  </w:style>
  <w:style w:type="paragraph" w:styleId="TableofFigures">
    <w:name w:val="table of figures"/>
    <w:next w:val="BodyText"/>
    <w:rsid w:val="00446C0C"/>
    <w:pPr>
      <w:tabs>
        <w:tab w:val="left" w:pos="1710"/>
        <w:tab w:val="right" w:leader="dot" w:pos="9923"/>
      </w:tabs>
      <w:spacing w:after="0" w:line="240" w:lineRule="auto"/>
      <w:ind w:left="1701" w:right="567" w:hanging="907"/>
    </w:pPr>
    <w:rPr>
      <w:rFonts w:ascii="Arial" w:eastAsia="Times" w:hAnsi="Arial" w:cs="Arial"/>
      <w:noProof/>
      <w:sz w:val="20"/>
      <w:szCs w:val="20"/>
    </w:rPr>
  </w:style>
  <w:style w:type="table" w:styleId="TableProfessional">
    <w:name w:val="Table Professional"/>
    <w:basedOn w:val="TableNormal"/>
    <w:semiHidden/>
    <w:rsid w:val="00446C0C"/>
    <w:pPr>
      <w:spacing w:after="0" w:line="240" w:lineRule="auto"/>
    </w:pPr>
    <w:rPr>
      <w:rFonts w:ascii="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46C0C"/>
    <w:pPr>
      <w:spacing w:after="0" w:line="240" w:lineRule="auto"/>
    </w:pPr>
    <w:rPr>
      <w:rFonts w:ascii="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46C0C"/>
    <w:pPr>
      <w:spacing w:after="0" w:line="240" w:lineRule="auto"/>
    </w:pPr>
    <w:rPr>
      <w:rFonts w:ascii="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46C0C"/>
    <w:pPr>
      <w:spacing w:after="0" w:line="240" w:lineRule="auto"/>
    </w:pPr>
    <w:rPr>
      <w:rFonts w:ascii="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rsid w:val="00446C0C"/>
    <w:pPr>
      <w:spacing w:before="40" w:after="40" w:line="240" w:lineRule="auto"/>
    </w:pPr>
    <w:rPr>
      <w:rFonts w:ascii="Arial" w:hAnsi="Arial" w:cs="Arial"/>
      <w:sz w:val="20"/>
      <w:szCs w:val="18"/>
    </w:rPr>
  </w:style>
  <w:style w:type="paragraph" w:customStyle="1" w:styleId="TableText-Bold">
    <w:name w:val="Table Text - Bold"/>
    <w:rsid w:val="00446C0C"/>
    <w:pPr>
      <w:spacing w:before="60" w:after="60" w:line="240" w:lineRule="auto"/>
    </w:pPr>
    <w:rPr>
      <w:rFonts w:ascii="Arial" w:hAnsi="Arial" w:cs="Arial"/>
      <w:b/>
      <w:sz w:val="20"/>
      <w:szCs w:val="18"/>
    </w:rPr>
  </w:style>
  <w:style w:type="paragraph" w:customStyle="1" w:styleId="TableText-Centred">
    <w:name w:val="Table Text - Centred"/>
    <w:rsid w:val="00446C0C"/>
    <w:pPr>
      <w:spacing w:before="60" w:after="60" w:line="240" w:lineRule="auto"/>
      <w:jc w:val="center"/>
    </w:pPr>
    <w:rPr>
      <w:rFonts w:ascii="Arial" w:hAnsi="Arial" w:cs="Arial"/>
      <w:sz w:val="20"/>
      <w:szCs w:val="18"/>
    </w:rPr>
  </w:style>
  <w:style w:type="paragraph" w:customStyle="1" w:styleId="TableText-CentredBold">
    <w:name w:val="Table Text - Centred / Bold"/>
    <w:rsid w:val="00446C0C"/>
    <w:pPr>
      <w:spacing w:before="60" w:after="60" w:line="240" w:lineRule="auto"/>
      <w:jc w:val="center"/>
    </w:pPr>
    <w:rPr>
      <w:rFonts w:ascii="Arial" w:hAnsi="Arial" w:cs="Arial"/>
      <w:b/>
      <w:sz w:val="20"/>
      <w:szCs w:val="18"/>
    </w:rPr>
  </w:style>
  <w:style w:type="paragraph" w:customStyle="1" w:styleId="TableText-CentredColour">
    <w:name w:val="Table Text - Centred Colour"/>
    <w:basedOn w:val="Normal"/>
    <w:rsid w:val="00446C0C"/>
    <w:pPr>
      <w:spacing w:before="60" w:after="60"/>
      <w:jc w:val="center"/>
    </w:pPr>
    <w:rPr>
      <w:color w:val="0B5656"/>
      <w:sz w:val="18"/>
    </w:rPr>
  </w:style>
  <w:style w:type="paragraph" w:customStyle="1" w:styleId="TableText-Colour">
    <w:name w:val="Table Text - Colour"/>
    <w:basedOn w:val="Normal"/>
    <w:rsid w:val="00446C0C"/>
    <w:pPr>
      <w:spacing w:before="60" w:after="60"/>
    </w:pPr>
    <w:rPr>
      <w:color w:val="0B5656"/>
      <w:sz w:val="18"/>
    </w:rPr>
  </w:style>
  <w:style w:type="paragraph" w:customStyle="1" w:styleId="TableText-Italics">
    <w:name w:val="Table Text - Italics"/>
    <w:rsid w:val="00446C0C"/>
    <w:pPr>
      <w:spacing w:before="60" w:after="60" w:line="240" w:lineRule="auto"/>
    </w:pPr>
    <w:rPr>
      <w:rFonts w:ascii="Arial" w:hAnsi="Arial" w:cs="Arial"/>
      <w:i/>
      <w:sz w:val="20"/>
      <w:szCs w:val="18"/>
    </w:rPr>
  </w:style>
  <w:style w:type="paragraph" w:customStyle="1" w:styleId="TableText-List-Level1">
    <w:name w:val="Table Text - List - Level 1"/>
    <w:rsid w:val="00446C0C"/>
    <w:pPr>
      <w:numPr>
        <w:ilvl w:val="1"/>
        <w:numId w:val="26"/>
      </w:numPr>
      <w:spacing w:before="60" w:after="60" w:line="240" w:lineRule="auto"/>
    </w:pPr>
    <w:rPr>
      <w:rFonts w:ascii="Arial" w:hAnsi="Arial" w:cs="Arial"/>
      <w:sz w:val="20"/>
      <w:szCs w:val="18"/>
    </w:rPr>
  </w:style>
  <w:style w:type="paragraph" w:customStyle="1" w:styleId="TableText-List-Level2">
    <w:name w:val="Table Text - List - Level 2"/>
    <w:rsid w:val="00446C0C"/>
    <w:pPr>
      <w:numPr>
        <w:ilvl w:val="2"/>
        <w:numId w:val="26"/>
      </w:numPr>
      <w:spacing w:before="60" w:after="60" w:line="240" w:lineRule="auto"/>
    </w:pPr>
    <w:rPr>
      <w:rFonts w:ascii="Arial" w:hAnsi="Arial" w:cs="Arial"/>
      <w:sz w:val="20"/>
      <w:szCs w:val="18"/>
    </w:rPr>
  </w:style>
  <w:style w:type="paragraph" w:customStyle="1" w:styleId="TableText-List-Nolinespacing">
    <w:name w:val="Table Text - List - No line spacing"/>
    <w:rsid w:val="00446C0C"/>
    <w:pPr>
      <w:numPr>
        <w:numId w:val="27"/>
      </w:numPr>
      <w:spacing w:after="0" w:line="240" w:lineRule="auto"/>
    </w:pPr>
    <w:rPr>
      <w:rFonts w:ascii="Arial" w:hAnsi="Arial" w:cs="Arial"/>
      <w:kern w:val="22"/>
      <w:sz w:val="20"/>
      <w:szCs w:val="18"/>
    </w:rPr>
  </w:style>
  <w:style w:type="paragraph" w:customStyle="1" w:styleId="TableText-List3">
    <w:name w:val="Table Text - List 3"/>
    <w:rsid w:val="00446C0C"/>
    <w:pPr>
      <w:numPr>
        <w:numId w:val="28"/>
      </w:numPr>
      <w:spacing w:before="60" w:after="60" w:line="240" w:lineRule="auto"/>
    </w:pPr>
    <w:rPr>
      <w:rFonts w:ascii="Arial" w:eastAsia="Times" w:hAnsi="Arial" w:cs="Arial"/>
      <w:sz w:val="20"/>
      <w:szCs w:val="18"/>
    </w:rPr>
  </w:style>
  <w:style w:type="paragraph" w:customStyle="1" w:styleId="TableText-ListIndent">
    <w:name w:val="Table Text - List Indent"/>
    <w:rsid w:val="00446C0C"/>
    <w:pPr>
      <w:numPr>
        <w:numId w:val="29"/>
      </w:numPr>
      <w:spacing w:before="60" w:after="60" w:line="240" w:lineRule="auto"/>
    </w:pPr>
    <w:rPr>
      <w:rFonts w:ascii="Arial" w:eastAsia="Times" w:hAnsi="Arial" w:cs="Arial"/>
      <w:sz w:val="20"/>
      <w:szCs w:val="18"/>
    </w:rPr>
  </w:style>
  <w:style w:type="paragraph" w:customStyle="1" w:styleId="TableText-ListItalics">
    <w:name w:val="Table Text - List Italics"/>
    <w:rsid w:val="00446C0C"/>
    <w:pPr>
      <w:numPr>
        <w:numId w:val="30"/>
      </w:numPr>
      <w:spacing w:before="60" w:after="60" w:line="240" w:lineRule="auto"/>
    </w:pPr>
    <w:rPr>
      <w:rFonts w:ascii="Arial" w:eastAsia="Times" w:hAnsi="Arial" w:cs="Arial"/>
      <w:i/>
      <w:kern w:val="22"/>
      <w:sz w:val="20"/>
      <w:szCs w:val="18"/>
    </w:rPr>
  </w:style>
  <w:style w:type="paragraph" w:customStyle="1" w:styleId="TableText-numbers">
    <w:name w:val="Table Text - numbers"/>
    <w:basedOn w:val="TableText"/>
    <w:semiHidden/>
    <w:rsid w:val="00446C0C"/>
    <w:pPr>
      <w:numPr>
        <w:numId w:val="31"/>
      </w:numPr>
    </w:pPr>
    <w:rPr>
      <w:szCs w:val="24"/>
    </w:rPr>
  </w:style>
  <w:style w:type="paragraph" w:customStyle="1" w:styleId="TableTextSmall">
    <w:name w:val="Table Text Small"/>
    <w:rsid w:val="00446C0C"/>
    <w:pPr>
      <w:spacing w:before="60" w:after="60" w:line="240" w:lineRule="auto"/>
    </w:pPr>
    <w:rPr>
      <w:rFonts w:ascii="Arial" w:hAnsi="Arial" w:cs="Arial"/>
      <w:sz w:val="16"/>
      <w:szCs w:val="18"/>
    </w:rPr>
  </w:style>
  <w:style w:type="paragraph" w:customStyle="1" w:styleId="TableTextSmallBold">
    <w:name w:val="Table Text Small Bold"/>
    <w:rsid w:val="00446C0C"/>
    <w:pPr>
      <w:spacing w:before="60" w:after="60" w:line="240" w:lineRule="auto"/>
    </w:pPr>
    <w:rPr>
      <w:rFonts w:ascii="Arial" w:eastAsia="Times" w:hAnsi="Arial" w:cs="Arial"/>
      <w:b/>
      <w:sz w:val="16"/>
      <w:szCs w:val="18"/>
    </w:rPr>
  </w:style>
  <w:style w:type="table" w:styleId="TableTheme">
    <w:name w:val="Table Theme"/>
    <w:basedOn w:val="TableNormal"/>
    <w:semiHidden/>
    <w:rsid w:val="00446C0C"/>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46C0C"/>
    <w:pPr>
      <w:spacing w:after="0" w:line="240" w:lineRule="auto"/>
    </w:pPr>
    <w:rPr>
      <w:rFonts w:ascii="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46C0C"/>
    <w:pPr>
      <w:spacing w:after="0" w:line="240" w:lineRule="auto"/>
    </w:pPr>
    <w:rPr>
      <w:rFonts w:ascii="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46C0C"/>
    <w:pPr>
      <w:spacing w:after="0" w:line="240" w:lineRule="auto"/>
    </w:pPr>
    <w:rPr>
      <w:rFonts w:ascii="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46C0C"/>
    <w:pPr>
      <w:spacing w:before="240" w:after="60"/>
      <w:jc w:val="center"/>
      <w:outlineLvl w:val="0"/>
    </w:pPr>
    <w:rPr>
      <w:b/>
      <w:bCs/>
      <w:color w:val="FF0000"/>
      <w:kern w:val="28"/>
      <w:szCs w:val="32"/>
      <w:u w:val="single"/>
    </w:rPr>
  </w:style>
  <w:style w:type="character" w:customStyle="1" w:styleId="TitleChar">
    <w:name w:val="Title Char"/>
    <w:basedOn w:val="DefaultParagraphFont"/>
    <w:link w:val="Title"/>
    <w:rsid w:val="00446C0C"/>
    <w:rPr>
      <w:rFonts w:ascii="Arial" w:eastAsia="Times New Roman" w:hAnsi="Arial" w:cs="Arial"/>
      <w:b/>
      <w:bCs/>
      <w:color w:val="FF0000"/>
      <w:kern w:val="28"/>
      <w:sz w:val="21"/>
      <w:szCs w:val="32"/>
      <w:u w:val="single"/>
    </w:rPr>
  </w:style>
  <w:style w:type="paragraph" w:customStyle="1" w:styleId="Titledateandversion">
    <w:name w:val="Title date and version"/>
    <w:rsid w:val="00446C0C"/>
    <w:pPr>
      <w:spacing w:after="0" w:line="400" w:lineRule="atLeast"/>
    </w:pPr>
    <w:rPr>
      <w:rFonts w:ascii="Arial" w:eastAsia="Times" w:hAnsi="Arial" w:cs="Arial"/>
      <w:sz w:val="28"/>
      <w:szCs w:val="30"/>
      <w:lang w:eastAsia="en-AU"/>
    </w:rPr>
  </w:style>
  <w:style w:type="paragraph" w:styleId="TOAHeading">
    <w:name w:val="toa heading"/>
    <w:basedOn w:val="Normal"/>
    <w:next w:val="Normal"/>
    <w:semiHidden/>
    <w:rsid w:val="00446C0C"/>
    <w:pPr>
      <w:spacing w:before="120"/>
    </w:pPr>
    <w:rPr>
      <w:b/>
      <w:bCs/>
      <w:color w:val="FF0000"/>
      <w:szCs w:val="24"/>
      <w:u w:val="single"/>
    </w:rPr>
  </w:style>
  <w:style w:type="paragraph" w:styleId="TOC1">
    <w:name w:val="toc 1"/>
    <w:next w:val="Normal"/>
    <w:uiPriority w:val="39"/>
    <w:rsid w:val="00446C0C"/>
    <w:pPr>
      <w:tabs>
        <w:tab w:val="left" w:pos="1361"/>
        <w:tab w:val="right" w:leader="dot" w:pos="9923"/>
      </w:tabs>
      <w:spacing w:before="240" w:after="120" w:line="240" w:lineRule="auto"/>
      <w:ind w:left="1361" w:right="567" w:hanging="567"/>
    </w:pPr>
    <w:rPr>
      <w:rFonts w:ascii="Arial" w:hAnsi="Arial" w:cs="Arial"/>
      <w:b/>
      <w:noProof/>
      <w:sz w:val="20"/>
      <w:szCs w:val="24"/>
      <w:lang w:eastAsia="en-AU"/>
    </w:rPr>
  </w:style>
  <w:style w:type="paragraph" w:styleId="TOC2">
    <w:name w:val="toc 2"/>
    <w:next w:val="Normal"/>
    <w:uiPriority w:val="39"/>
    <w:rsid w:val="00446C0C"/>
    <w:pPr>
      <w:tabs>
        <w:tab w:val="left" w:pos="1932"/>
        <w:tab w:val="right" w:leader="dot" w:pos="9923"/>
      </w:tabs>
      <w:spacing w:before="60" w:after="60" w:line="240" w:lineRule="auto"/>
      <w:ind w:left="1928" w:right="567" w:hanging="567"/>
    </w:pPr>
    <w:rPr>
      <w:rFonts w:ascii="Arial" w:hAnsi="Arial" w:cs="Times New Roman"/>
      <w:noProof/>
      <w:sz w:val="20"/>
      <w:szCs w:val="24"/>
      <w:lang w:eastAsia="en-AU"/>
    </w:rPr>
  </w:style>
  <w:style w:type="paragraph" w:styleId="TOC3">
    <w:name w:val="toc 3"/>
    <w:next w:val="Normal"/>
    <w:uiPriority w:val="39"/>
    <w:rsid w:val="00446C0C"/>
    <w:pPr>
      <w:tabs>
        <w:tab w:val="left" w:pos="2758"/>
        <w:tab w:val="right" w:leader="dot" w:pos="9923"/>
      </w:tabs>
      <w:spacing w:before="60" w:after="60" w:line="240" w:lineRule="auto"/>
      <w:ind w:left="2779" w:right="544" w:hanging="851"/>
    </w:pPr>
    <w:rPr>
      <w:rFonts w:ascii="Arial" w:hAnsi="Arial" w:cs="Arial"/>
      <w:sz w:val="20"/>
      <w:szCs w:val="20"/>
    </w:rPr>
  </w:style>
  <w:style w:type="paragraph" w:styleId="TOC4">
    <w:name w:val="toc 4"/>
    <w:basedOn w:val="Normal"/>
    <w:next w:val="Normal"/>
    <w:semiHidden/>
    <w:rsid w:val="00446C0C"/>
    <w:pPr>
      <w:ind w:left="960"/>
    </w:pPr>
    <w:rPr>
      <w:color w:val="FF0000"/>
      <w:u w:val="single"/>
    </w:rPr>
  </w:style>
  <w:style w:type="paragraph" w:styleId="TOC5">
    <w:name w:val="toc 5"/>
    <w:next w:val="Normal"/>
    <w:autoRedefine/>
    <w:semiHidden/>
    <w:rsid w:val="00446C0C"/>
    <w:pPr>
      <w:tabs>
        <w:tab w:val="left" w:pos="2223"/>
        <w:tab w:val="right" w:leader="dot" w:pos="9923"/>
      </w:tabs>
      <w:spacing w:before="240" w:after="120" w:line="240" w:lineRule="auto"/>
      <w:ind w:left="2280" w:hanging="1482"/>
    </w:pPr>
    <w:rPr>
      <w:rFonts w:ascii="Arial" w:eastAsia="Times" w:hAnsi="Arial" w:cs="Arial"/>
      <w:b/>
      <w:noProof/>
      <w:sz w:val="20"/>
      <w:szCs w:val="20"/>
      <w:lang w:val="en-US"/>
    </w:rPr>
  </w:style>
  <w:style w:type="paragraph" w:styleId="TOC6">
    <w:name w:val="toc 6"/>
    <w:next w:val="Normal"/>
    <w:autoRedefine/>
    <w:semiHidden/>
    <w:rsid w:val="00446C0C"/>
    <w:pPr>
      <w:tabs>
        <w:tab w:val="right" w:leader="dot" w:pos="9923"/>
        <w:tab w:val="right" w:leader="dot" w:pos="9953"/>
      </w:tabs>
      <w:spacing w:before="60" w:after="60" w:line="240" w:lineRule="auto"/>
      <w:ind w:left="1372"/>
    </w:pPr>
    <w:rPr>
      <w:rFonts w:ascii="Arial" w:hAnsi="Arial" w:cs="Arial"/>
      <w:noProof/>
      <w:sz w:val="20"/>
      <w:szCs w:val="24"/>
      <w:lang w:eastAsia="en-AU"/>
    </w:rPr>
  </w:style>
  <w:style w:type="paragraph" w:styleId="TOC7">
    <w:name w:val="toc 7"/>
    <w:basedOn w:val="Normal"/>
    <w:next w:val="Normal"/>
    <w:semiHidden/>
    <w:rsid w:val="00446C0C"/>
    <w:pPr>
      <w:ind w:left="1920"/>
    </w:pPr>
    <w:rPr>
      <w:color w:val="FF0000"/>
      <w:u w:val="single"/>
    </w:rPr>
  </w:style>
  <w:style w:type="paragraph" w:styleId="TOC8">
    <w:name w:val="toc 8"/>
    <w:basedOn w:val="Normal"/>
    <w:next w:val="Normal"/>
    <w:semiHidden/>
    <w:rsid w:val="00446C0C"/>
    <w:pPr>
      <w:ind w:left="2240"/>
    </w:pPr>
    <w:rPr>
      <w:color w:val="FF0000"/>
      <w:u w:val="single"/>
    </w:rPr>
  </w:style>
  <w:style w:type="paragraph" w:styleId="TOC9">
    <w:name w:val="toc 9"/>
    <w:basedOn w:val="Normal"/>
    <w:next w:val="Normal"/>
    <w:semiHidden/>
    <w:rsid w:val="00446C0C"/>
    <w:pPr>
      <w:ind w:left="2560"/>
    </w:pPr>
    <w:rPr>
      <w:color w:val="FF0000"/>
      <w:u w:val="single"/>
    </w:rPr>
  </w:style>
  <w:style w:type="character" w:styleId="PlaceholderText">
    <w:name w:val="Placeholder Text"/>
    <w:basedOn w:val="DefaultParagraphFont"/>
    <w:uiPriority w:val="99"/>
    <w:semiHidden/>
    <w:rsid w:val="00F17A3B"/>
    <w:rPr>
      <w:color w:val="808080"/>
    </w:rPr>
  </w:style>
  <w:style w:type="paragraph" w:styleId="Revision">
    <w:name w:val="Revision"/>
    <w:hidden/>
    <w:uiPriority w:val="99"/>
    <w:semiHidden/>
    <w:rsid w:val="00AE3ECB"/>
    <w:pPr>
      <w:spacing w:after="0" w:line="240" w:lineRule="auto"/>
    </w:pPr>
    <w:rPr>
      <w:rFonts w:ascii="Arial" w:hAnsi="Arial" w:cs="Arial"/>
      <w:sz w:val="21"/>
      <w:szCs w:val="20"/>
    </w:rPr>
  </w:style>
  <w:style w:type="character" w:styleId="UnresolvedMention">
    <w:name w:val="Unresolved Mention"/>
    <w:basedOn w:val="DefaultParagraphFont"/>
    <w:uiPriority w:val="99"/>
    <w:semiHidden/>
    <w:unhideWhenUsed/>
    <w:rsid w:val="00B43C49"/>
    <w:rPr>
      <w:color w:val="605E5C"/>
      <w:shd w:val="clear" w:color="auto" w:fill="E1DFDD"/>
    </w:rPr>
  </w:style>
  <w:style w:type="table" w:styleId="ListTable3-Accent5">
    <w:name w:val="List Table 3 Accent 5"/>
    <w:basedOn w:val="TableNormal"/>
    <w:uiPriority w:val="48"/>
    <w:rsid w:val="00B3380B"/>
    <w:pPr>
      <w:spacing w:after="0" w:line="240" w:lineRule="auto"/>
    </w:pPr>
    <w:tblPr>
      <w:tblStyleRowBandSize w:val="1"/>
      <w:tblStyleColBandSize w:val="1"/>
      <w:tblBorders>
        <w:top w:val="single" w:sz="4" w:space="0" w:color="0B5656" w:themeColor="accent5"/>
        <w:left w:val="single" w:sz="4" w:space="0" w:color="0B5656" w:themeColor="accent5"/>
        <w:bottom w:val="single" w:sz="4" w:space="0" w:color="0B5656" w:themeColor="accent5"/>
        <w:right w:val="single" w:sz="4" w:space="0" w:color="0B5656" w:themeColor="accent5"/>
      </w:tblBorders>
    </w:tblPr>
    <w:tblStylePr w:type="firstRow">
      <w:rPr>
        <w:b/>
        <w:bCs/>
        <w:color w:val="FFFFFF" w:themeColor="background1"/>
      </w:rPr>
      <w:tblPr/>
      <w:tcPr>
        <w:shd w:val="clear" w:color="auto" w:fill="0B5656" w:themeFill="accent5"/>
      </w:tcPr>
    </w:tblStylePr>
    <w:tblStylePr w:type="lastRow">
      <w:rPr>
        <w:b/>
        <w:bCs/>
      </w:rPr>
      <w:tblPr/>
      <w:tcPr>
        <w:tcBorders>
          <w:top w:val="double" w:sz="4" w:space="0" w:color="0B565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5656" w:themeColor="accent5"/>
          <w:right w:val="single" w:sz="4" w:space="0" w:color="0B5656" w:themeColor="accent5"/>
        </w:tcBorders>
      </w:tcPr>
    </w:tblStylePr>
    <w:tblStylePr w:type="band1Horz">
      <w:tblPr/>
      <w:tcPr>
        <w:tcBorders>
          <w:top w:val="single" w:sz="4" w:space="0" w:color="0B5656" w:themeColor="accent5"/>
          <w:bottom w:val="single" w:sz="4" w:space="0" w:color="0B565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5656" w:themeColor="accent5"/>
          <w:left w:val="nil"/>
        </w:tcBorders>
      </w:tcPr>
    </w:tblStylePr>
    <w:tblStylePr w:type="swCell">
      <w:tblPr/>
      <w:tcPr>
        <w:tcBorders>
          <w:top w:val="double" w:sz="4" w:space="0" w:color="0B565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0011">
      <w:bodyDiv w:val="1"/>
      <w:marLeft w:val="0"/>
      <w:marRight w:val="0"/>
      <w:marTop w:val="0"/>
      <w:marBottom w:val="0"/>
      <w:divBdr>
        <w:top w:val="none" w:sz="0" w:space="0" w:color="auto"/>
        <w:left w:val="none" w:sz="0" w:space="0" w:color="auto"/>
        <w:bottom w:val="none" w:sz="0" w:space="0" w:color="auto"/>
        <w:right w:val="none" w:sz="0" w:space="0" w:color="auto"/>
      </w:divBdr>
    </w:div>
    <w:div w:id="174459197">
      <w:bodyDiv w:val="1"/>
      <w:marLeft w:val="0"/>
      <w:marRight w:val="0"/>
      <w:marTop w:val="0"/>
      <w:marBottom w:val="0"/>
      <w:divBdr>
        <w:top w:val="none" w:sz="0" w:space="0" w:color="auto"/>
        <w:left w:val="none" w:sz="0" w:space="0" w:color="auto"/>
        <w:bottom w:val="none" w:sz="0" w:space="0" w:color="auto"/>
        <w:right w:val="none" w:sz="0" w:space="0" w:color="auto"/>
      </w:divBdr>
    </w:div>
    <w:div w:id="184827164">
      <w:bodyDiv w:val="1"/>
      <w:marLeft w:val="0"/>
      <w:marRight w:val="0"/>
      <w:marTop w:val="0"/>
      <w:marBottom w:val="0"/>
      <w:divBdr>
        <w:top w:val="none" w:sz="0" w:space="0" w:color="auto"/>
        <w:left w:val="none" w:sz="0" w:space="0" w:color="auto"/>
        <w:bottom w:val="none" w:sz="0" w:space="0" w:color="auto"/>
        <w:right w:val="none" w:sz="0" w:space="0" w:color="auto"/>
      </w:divBdr>
    </w:div>
    <w:div w:id="230845879">
      <w:bodyDiv w:val="1"/>
      <w:marLeft w:val="0"/>
      <w:marRight w:val="0"/>
      <w:marTop w:val="0"/>
      <w:marBottom w:val="0"/>
      <w:divBdr>
        <w:top w:val="none" w:sz="0" w:space="0" w:color="auto"/>
        <w:left w:val="none" w:sz="0" w:space="0" w:color="auto"/>
        <w:bottom w:val="none" w:sz="0" w:space="0" w:color="auto"/>
        <w:right w:val="none" w:sz="0" w:space="0" w:color="auto"/>
      </w:divBdr>
    </w:div>
    <w:div w:id="268240686">
      <w:bodyDiv w:val="1"/>
      <w:marLeft w:val="0"/>
      <w:marRight w:val="0"/>
      <w:marTop w:val="0"/>
      <w:marBottom w:val="0"/>
      <w:divBdr>
        <w:top w:val="none" w:sz="0" w:space="0" w:color="auto"/>
        <w:left w:val="none" w:sz="0" w:space="0" w:color="auto"/>
        <w:bottom w:val="none" w:sz="0" w:space="0" w:color="auto"/>
        <w:right w:val="none" w:sz="0" w:space="0" w:color="auto"/>
      </w:divBdr>
    </w:div>
    <w:div w:id="371883478">
      <w:bodyDiv w:val="1"/>
      <w:marLeft w:val="0"/>
      <w:marRight w:val="0"/>
      <w:marTop w:val="0"/>
      <w:marBottom w:val="0"/>
      <w:divBdr>
        <w:top w:val="none" w:sz="0" w:space="0" w:color="auto"/>
        <w:left w:val="none" w:sz="0" w:space="0" w:color="auto"/>
        <w:bottom w:val="none" w:sz="0" w:space="0" w:color="auto"/>
        <w:right w:val="none" w:sz="0" w:space="0" w:color="auto"/>
      </w:divBdr>
    </w:div>
    <w:div w:id="882212079">
      <w:bodyDiv w:val="1"/>
      <w:marLeft w:val="0"/>
      <w:marRight w:val="0"/>
      <w:marTop w:val="0"/>
      <w:marBottom w:val="0"/>
      <w:divBdr>
        <w:top w:val="none" w:sz="0" w:space="0" w:color="auto"/>
        <w:left w:val="none" w:sz="0" w:space="0" w:color="auto"/>
        <w:bottom w:val="none" w:sz="0" w:space="0" w:color="auto"/>
        <w:right w:val="none" w:sz="0" w:space="0" w:color="auto"/>
      </w:divBdr>
    </w:div>
    <w:div w:id="906300207">
      <w:bodyDiv w:val="1"/>
      <w:marLeft w:val="0"/>
      <w:marRight w:val="0"/>
      <w:marTop w:val="0"/>
      <w:marBottom w:val="0"/>
      <w:divBdr>
        <w:top w:val="none" w:sz="0" w:space="0" w:color="auto"/>
        <w:left w:val="none" w:sz="0" w:space="0" w:color="auto"/>
        <w:bottom w:val="none" w:sz="0" w:space="0" w:color="auto"/>
        <w:right w:val="none" w:sz="0" w:space="0" w:color="auto"/>
      </w:divBdr>
    </w:div>
    <w:div w:id="1163663939">
      <w:bodyDiv w:val="1"/>
      <w:marLeft w:val="0"/>
      <w:marRight w:val="0"/>
      <w:marTop w:val="0"/>
      <w:marBottom w:val="0"/>
      <w:divBdr>
        <w:top w:val="none" w:sz="0" w:space="0" w:color="auto"/>
        <w:left w:val="none" w:sz="0" w:space="0" w:color="auto"/>
        <w:bottom w:val="none" w:sz="0" w:space="0" w:color="auto"/>
        <w:right w:val="none" w:sz="0" w:space="0" w:color="auto"/>
      </w:divBdr>
    </w:div>
    <w:div w:id="1337268111">
      <w:bodyDiv w:val="1"/>
      <w:marLeft w:val="0"/>
      <w:marRight w:val="0"/>
      <w:marTop w:val="0"/>
      <w:marBottom w:val="0"/>
      <w:divBdr>
        <w:top w:val="none" w:sz="0" w:space="0" w:color="auto"/>
        <w:left w:val="none" w:sz="0" w:space="0" w:color="auto"/>
        <w:bottom w:val="none" w:sz="0" w:space="0" w:color="auto"/>
        <w:right w:val="none" w:sz="0" w:space="0" w:color="auto"/>
      </w:divBdr>
    </w:div>
    <w:div w:id="1572350544">
      <w:bodyDiv w:val="1"/>
      <w:marLeft w:val="0"/>
      <w:marRight w:val="0"/>
      <w:marTop w:val="0"/>
      <w:marBottom w:val="0"/>
      <w:divBdr>
        <w:top w:val="none" w:sz="0" w:space="0" w:color="auto"/>
        <w:left w:val="none" w:sz="0" w:space="0" w:color="auto"/>
        <w:bottom w:val="none" w:sz="0" w:space="0" w:color="auto"/>
        <w:right w:val="none" w:sz="0" w:space="0" w:color="auto"/>
      </w:divBdr>
    </w:div>
    <w:div w:id="1612935958">
      <w:bodyDiv w:val="1"/>
      <w:marLeft w:val="0"/>
      <w:marRight w:val="0"/>
      <w:marTop w:val="0"/>
      <w:marBottom w:val="0"/>
      <w:divBdr>
        <w:top w:val="none" w:sz="0" w:space="0" w:color="auto"/>
        <w:left w:val="none" w:sz="0" w:space="0" w:color="auto"/>
        <w:bottom w:val="none" w:sz="0" w:space="0" w:color="auto"/>
        <w:right w:val="none" w:sz="0" w:space="0" w:color="auto"/>
      </w:divBdr>
    </w:div>
    <w:div w:id="1862431564">
      <w:bodyDiv w:val="1"/>
      <w:marLeft w:val="0"/>
      <w:marRight w:val="0"/>
      <w:marTop w:val="0"/>
      <w:marBottom w:val="0"/>
      <w:divBdr>
        <w:top w:val="none" w:sz="0" w:space="0" w:color="auto"/>
        <w:left w:val="none" w:sz="0" w:space="0" w:color="auto"/>
        <w:bottom w:val="none" w:sz="0" w:space="0" w:color="auto"/>
        <w:right w:val="none" w:sz="0" w:space="0" w:color="auto"/>
      </w:divBdr>
    </w:div>
    <w:div w:id="1895847492">
      <w:bodyDiv w:val="1"/>
      <w:marLeft w:val="0"/>
      <w:marRight w:val="0"/>
      <w:marTop w:val="0"/>
      <w:marBottom w:val="0"/>
      <w:divBdr>
        <w:top w:val="none" w:sz="0" w:space="0" w:color="auto"/>
        <w:left w:val="none" w:sz="0" w:space="0" w:color="auto"/>
        <w:bottom w:val="none" w:sz="0" w:space="0" w:color="auto"/>
        <w:right w:val="none" w:sz="0" w:space="0" w:color="auto"/>
      </w:divBdr>
    </w:div>
    <w:div w:id="1925871426">
      <w:bodyDiv w:val="1"/>
      <w:marLeft w:val="0"/>
      <w:marRight w:val="0"/>
      <w:marTop w:val="0"/>
      <w:marBottom w:val="0"/>
      <w:divBdr>
        <w:top w:val="none" w:sz="0" w:space="0" w:color="auto"/>
        <w:left w:val="none" w:sz="0" w:space="0" w:color="auto"/>
        <w:bottom w:val="none" w:sz="0" w:space="0" w:color="auto"/>
        <w:right w:val="none" w:sz="0" w:space="0" w:color="auto"/>
      </w:divBdr>
    </w:div>
    <w:div w:id="202686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sbc.vic.gov.au/consumers/legal-costs-and-billing/no-win-no-fee-cost-agree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upremecourt.vic.gov.au/forms-fees-and-services/funds-in-cour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lsbc.vic.gov.au/consumers/choosing-and-working-your-lawyer/engaging-lawy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v.asn.au/find-a-lawyer" TargetMode="External"/><Relationship Id="rId20" Type="http://schemas.openxmlformats.org/officeDocument/2006/relationships/hyperlink" Target="https://www.legalaid.vic.gov.au/who-eligible-he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lsbc.vic.gov.au/consum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resources.judicialcollege.vic.edu.au/article/105383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cj.nsw.gov.au/documents/legal-and-justice/gal/code_of_conduct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SVTheme">
  <a:themeElements>
    <a:clrScheme name="CSV Red">
      <a:dk1>
        <a:srgbClr val="000000"/>
      </a:dk1>
      <a:lt1>
        <a:sysClr val="window" lastClr="FFFFFF"/>
      </a:lt1>
      <a:dk2>
        <a:srgbClr val="001C3A"/>
      </a:dk2>
      <a:lt2>
        <a:srgbClr val="E7E6E6"/>
      </a:lt2>
      <a:accent1>
        <a:srgbClr val="D3254A"/>
      </a:accent1>
      <a:accent2>
        <a:srgbClr val="FFEC00"/>
      </a:accent2>
      <a:accent3>
        <a:srgbClr val="E98726"/>
      </a:accent3>
      <a:accent4>
        <a:srgbClr val="93003D"/>
      </a:accent4>
      <a:accent5>
        <a:srgbClr val="0B5656"/>
      </a:accent5>
      <a:accent6>
        <a:srgbClr val="00A673"/>
      </a:accent6>
      <a:hlink>
        <a:srgbClr val="0563C1"/>
      </a:hlink>
      <a:folHlink>
        <a:srgbClr val="954F72"/>
      </a:folHlink>
    </a:clrScheme>
    <a:fontScheme name="Court Services PPT">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VTheme" id="{AA2A264E-81D1-4679-B73B-EFDD862EDC8C}" vid="{49A18F89-B508-4BCB-B944-E766C1FCBE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39ee59-a86a-4828-bbde-6bb42a2ec97d">
      <Terms xmlns="http://schemas.microsoft.com/office/infopath/2007/PartnerControls"/>
    </lcf76f155ced4ddcb4097134ff3c332f>
    <TaxCatchAll xmlns="c1cf93c2-ef2b-4781-9f58-1c6d5f95bf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5353B23FE6A94197580DFD3A3C29DF" ma:contentTypeVersion="" ma:contentTypeDescription="Create a new document." ma:contentTypeScope="" ma:versionID="04b37937d3ec1a1c9a11e449178224f4">
  <xsd:schema xmlns:xsd="http://www.w3.org/2001/XMLSchema" xmlns:xs="http://www.w3.org/2001/XMLSchema" xmlns:p="http://schemas.microsoft.com/office/2006/metadata/properties" xmlns:ns2="c1cf93c2-ef2b-4781-9f58-1c6d5f95bff6" xmlns:ns3="44ca1996-1f21-40f0-9da6-5fcfc289a2ba" xmlns:ns4="5a39ee59-a86a-4828-bbde-6bb42a2ec97d" targetNamespace="http://schemas.microsoft.com/office/2006/metadata/properties" ma:root="true" ma:fieldsID="aaa501e95a8a2ae0ae47a68d73cb97b6" ns2:_="" ns3:_="" ns4:_="">
    <xsd:import namespace="c1cf93c2-ef2b-4781-9f58-1c6d5f95bff6"/>
    <xsd:import namespace="44ca1996-1f21-40f0-9da6-5fcfc289a2ba"/>
    <xsd:import namespace="5a39ee59-a86a-4828-bbde-6bb42a2ec97d"/>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element ref="ns2:TaxCatchAll"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a1996-1f21-40f0-9da6-5fcfc289a2b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39ee59-a86a-4828-bbde-6bb42a2ec97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F620A-3410-4F88-87FC-54BABF9FE660}">
  <ds:schemaRefs>
    <ds:schemaRef ds:uri="http://schemas.openxmlformats.org/officeDocument/2006/bibliography"/>
  </ds:schemaRefs>
</ds:datastoreItem>
</file>

<file path=customXml/itemProps2.xml><?xml version="1.0" encoding="utf-8"?>
<ds:datastoreItem xmlns:ds="http://schemas.openxmlformats.org/officeDocument/2006/customXml" ds:itemID="{3525ABDF-547B-4706-9B34-60573C1703C1}">
  <ds:schemaRefs>
    <ds:schemaRef ds:uri="http://schemas.microsoft.com/sharepoint/v3/contenttype/forms"/>
  </ds:schemaRefs>
</ds:datastoreItem>
</file>

<file path=customXml/itemProps3.xml><?xml version="1.0" encoding="utf-8"?>
<ds:datastoreItem xmlns:ds="http://schemas.openxmlformats.org/officeDocument/2006/customXml" ds:itemID="{375A6ABE-A217-4619-86B3-C9C42DF79F82}">
  <ds:schemaRefs>
    <ds:schemaRef ds:uri="http://schemas.microsoft.com/office/2006/metadata/properties"/>
    <ds:schemaRef ds:uri="http://schemas.microsoft.com/office/infopath/2007/PartnerControls"/>
    <ds:schemaRef ds:uri="5a39ee59-a86a-4828-bbde-6bb42a2ec97d"/>
    <ds:schemaRef ds:uri="c1cf93c2-ef2b-4781-9f58-1c6d5f95bff6"/>
  </ds:schemaRefs>
</ds:datastoreItem>
</file>

<file path=customXml/itemProps4.xml><?xml version="1.0" encoding="utf-8"?>
<ds:datastoreItem xmlns:ds="http://schemas.openxmlformats.org/officeDocument/2006/customXml" ds:itemID="{95994C62-CF00-454D-8DE4-93A0492D9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f93c2-ef2b-4781-9f58-1c6d5f95bff6"/>
    <ds:schemaRef ds:uri="44ca1996-1f21-40f0-9da6-5fcfc289a2ba"/>
    <ds:schemaRef ds:uri="5a39ee59-a86a-4828-bbde-6bb42a2ec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4555</Words>
  <Characters>22457</Characters>
  <Application>Microsoft Office Word</Application>
  <DocSecurity>0</DocSecurity>
  <Lines>467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2026-03-26T23:39:00Z</dcterms:created>
  <dcterms:modified xsi:type="dcterms:W3CDTF">2026-03-30T00:22:00Z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0x010100555353B23FE6A94197580DFD3A3C29DF</vt:lpwstr>
  </property>
</Properties>
</file>